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2" w14:textId="2DD93B8F" w:rsidR="00893AD4" w:rsidRDefault="00DC3B9F" w:rsidP="00586265">
      <w:pPr>
        <w:spacing w:before="280" w:after="280"/>
        <w:jc w:val="center"/>
        <w:rPr>
          <w:strike/>
        </w:rPr>
      </w:pPr>
      <w:bookmarkStart w:id="0" w:name="_GoBack"/>
      <w:bookmarkEnd w:id="0"/>
      <w:r>
        <w:rPr>
          <w:rFonts w:ascii="Arial" w:eastAsia="Arial" w:hAnsi="Arial" w:cs="Arial"/>
          <w:b/>
          <w:sz w:val="28"/>
          <w:szCs w:val="28"/>
        </w:rPr>
        <w:t xml:space="preserve">Faculty Bylaws </w:t>
      </w:r>
      <w:r>
        <w:rPr>
          <w:rFonts w:ascii="Arial" w:eastAsia="Arial" w:hAnsi="Arial" w:cs="Arial"/>
          <w:b/>
          <w:sz w:val="28"/>
          <w:szCs w:val="28"/>
        </w:rPr>
        <w:br/>
      </w:r>
      <w:r w:rsidRPr="00B105C9">
        <w:rPr>
          <w:rFonts w:ascii="Arial" w:eastAsia="Arial" w:hAnsi="Arial" w:cs="Arial"/>
          <w:b/>
          <w:sz w:val="28"/>
          <w:szCs w:val="28"/>
        </w:rPr>
        <w:t>Library and Instructional Support</w:t>
      </w:r>
    </w:p>
    <w:p w14:paraId="00000003" w14:textId="77777777" w:rsidR="00893AD4" w:rsidRDefault="00DC3B9F">
      <w:pPr>
        <w:rPr>
          <w:rFonts w:ascii="Arial" w:eastAsia="Arial" w:hAnsi="Arial" w:cs="Arial"/>
          <w:sz w:val="20"/>
          <w:szCs w:val="20"/>
        </w:rPr>
      </w:pPr>
      <w:r>
        <w:rPr>
          <w:rFonts w:ascii="Arial" w:eastAsia="Arial" w:hAnsi="Arial" w:cs="Arial"/>
          <w:sz w:val="20"/>
          <w:szCs w:val="20"/>
        </w:rPr>
        <w:t>BYLAWS</w:t>
      </w:r>
    </w:p>
    <w:p w14:paraId="00000004" w14:textId="77777777" w:rsidR="00893AD4" w:rsidRDefault="00893AD4">
      <w:pPr>
        <w:rPr>
          <w:rFonts w:ascii="Arial" w:eastAsia="Arial" w:hAnsi="Arial" w:cs="Arial"/>
          <w:sz w:val="20"/>
          <w:szCs w:val="20"/>
        </w:rPr>
      </w:pPr>
    </w:p>
    <w:p w14:paraId="00000005" w14:textId="77777777" w:rsidR="00893AD4" w:rsidRDefault="00DC3B9F">
      <w:pPr>
        <w:rPr>
          <w:rFonts w:ascii="Arial" w:eastAsia="Arial" w:hAnsi="Arial" w:cs="Arial"/>
          <w:b/>
          <w:sz w:val="20"/>
          <w:szCs w:val="20"/>
        </w:rPr>
      </w:pPr>
      <w:r>
        <w:rPr>
          <w:rFonts w:ascii="Arial" w:eastAsia="Arial" w:hAnsi="Arial" w:cs="Arial"/>
          <w:b/>
          <w:sz w:val="20"/>
          <w:szCs w:val="20"/>
        </w:rPr>
        <w:t>1.0 </w:t>
      </w:r>
      <w:r>
        <w:rPr>
          <w:rFonts w:ascii="Arial" w:eastAsia="Arial" w:hAnsi="Arial" w:cs="Arial"/>
          <w:b/>
          <w:sz w:val="20"/>
          <w:szCs w:val="20"/>
        </w:rPr>
        <w:tab/>
        <w:t xml:space="preserve">Membership, Voting Privileges, and Governance Role </w:t>
      </w:r>
    </w:p>
    <w:p w14:paraId="00000006" w14:textId="77777777" w:rsidR="00893AD4" w:rsidRDefault="00893AD4">
      <w:pPr>
        <w:rPr>
          <w:rFonts w:ascii="Arial" w:eastAsia="Arial" w:hAnsi="Arial" w:cs="Arial"/>
          <w:sz w:val="20"/>
          <w:szCs w:val="20"/>
        </w:rPr>
      </w:pPr>
    </w:p>
    <w:p w14:paraId="00000007" w14:textId="68102DDD" w:rsidR="00893AD4" w:rsidRDefault="00DC3B9F">
      <w:pPr>
        <w:ind w:left="720" w:hanging="720"/>
        <w:rPr>
          <w:rFonts w:ascii="Arial" w:eastAsia="Arial" w:hAnsi="Arial" w:cs="Arial"/>
          <w:sz w:val="20"/>
          <w:szCs w:val="20"/>
        </w:rPr>
      </w:pPr>
      <w:r>
        <w:rPr>
          <w:rFonts w:ascii="Arial" w:eastAsia="Arial" w:hAnsi="Arial" w:cs="Arial"/>
          <w:sz w:val="20"/>
          <w:szCs w:val="20"/>
        </w:rPr>
        <w:t>1.1</w:t>
      </w:r>
      <w:r>
        <w:rPr>
          <w:rFonts w:ascii="Arial" w:eastAsia="Arial" w:hAnsi="Arial" w:cs="Arial"/>
          <w:b/>
          <w:sz w:val="20"/>
          <w:szCs w:val="20"/>
        </w:rPr>
        <w:t xml:space="preserve"> </w:t>
      </w:r>
      <w:r>
        <w:rPr>
          <w:rFonts w:ascii="Arial" w:eastAsia="Arial" w:hAnsi="Arial" w:cs="Arial"/>
          <w:b/>
          <w:sz w:val="20"/>
          <w:szCs w:val="20"/>
        </w:rPr>
        <w:tab/>
      </w:r>
      <w:r>
        <w:rPr>
          <w:rFonts w:ascii="Arial" w:eastAsia="Arial" w:hAnsi="Arial" w:cs="Arial"/>
          <w:sz w:val="20"/>
          <w:szCs w:val="20"/>
        </w:rPr>
        <w:t>The Department shall consist of all those</w:t>
      </w:r>
      <w:sdt>
        <w:sdtPr>
          <w:tag w:val="goog_rdk_0"/>
          <w:id w:val="1578709320"/>
        </w:sdtPr>
        <w:sdtEndPr/>
        <w:sdtContent/>
      </w:sdt>
      <w:sdt>
        <w:sdtPr>
          <w:tag w:val="goog_rdk_1"/>
          <w:id w:val="-256284383"/>
        </w:sdtPr>
        <w:sdtEndPr/>
        <w:sdtContent/>
      </w:sdt>
      <w:sdt>
        <w:sdtPr>
          <w:tag w:val="goog_rdk_2"/>
          <w:id w:val="1996690272"/>
        </w:sdtPr>
        <w:sdtEndPr/>
        <w:sdtContent/>
      </w:sdt>
      <w:r>
        <w:rPr>
          <w:rFonts w:ascii="Arial" w:eastAsia="Arial" w:hAnsi="Arial" w:cs="Arial"/>
          <w:sz w:val="20"/>
          <w:szCs w:val="20"/>
        </w:rPr>
        <w:t xml:space="preserve"> full-time </w:t>
      </w:r>
      <w:r w:rsidRPr="00B105C9">
        <w:rPr>
          <w:rFonts w:ascii="Arial" w:eastAsia="Arial" w:hAnsi="Arial" w:cs="Arial"/>
          <w:sz w:val="20"/>
          <w:szCs w:val="20"/>
        </w:rPr>
        <w:t>and contingent</w:t>
      </w:r>
      <w:r w:rsidR="002E3230" w:rsidRPr="00B105C9">
        <w:rPr>
          <w:rFonts w:ascii="Arial" w:eastAsia="Arial" w:hAnsi="Arial" w:cs="Arial"/>
          <w:sz w:val="20"/>
          <w:szCs w:val="20"/>
        </w:rPr>
        <w:t xml:space="preserve"> </w:t>
      </w:r>
      <w:r w:rsidR="002E3230">
        <w:rPr>
          <w:rFonts w:ascii="Arial" w:eastAsia="Arial" w:hAnsi="Arial" w:cs="Arial"/>
          <w:sz w:val="20"/>
          <w:szCs w:val="20"/>
        </w:rPr>
        <w:t>faculty</w:t>
      </w:r>
      <w:r>
        <w:rPr>
          <w:rFonts w:ascii="Arial" w:eastAsia="Arial" w:hAnsi="Arial" w:cs="Arial"/>
          <w:sz w:val="20"/>
          <w:szCs w:val="20"/>
        </w:rPr>
        <w:t xml:space="preserve"> holding academic rank within the Department.  The</w:t>
      </w:r>
      <w:r w:rsidRPr="00372A9E">
        <w:rPr>
          <w:rFonts w:ascii="Arial" w:eastAsia="Arial" w:hAnsi="Arial" w:cs="Arial"/>
          <w:sz w:val="20"/>
          <w:szCs w:val="20"/>
        </w:rPr>
        <w:t xml:space="preserve"> </w:t>
      </w:r>
      <w:r w:rsidR="00372A9E" w:rsidRPr="00661E18">
        <w:rPr>
          <w:rFonts w:ascii="Arial" w:eastAsia="Arial" w:hAnsi="Arial" w:cs="Arial"/>
          <w:sz w:val="20"/>
          <w:szCs w:val="20"/>
        </w:rPr>
        <w:t>Department Head of the Lydia M. Olson Library</w:t>
      </w:r>
      <w:r w:rsidR="000C368E" w:rsidRPr="00661E18">
        <w:rPr>
          <w:rFonts w:ascii="Arial" w:eastAsia="Arial" w:hAnsi="Arial" w:cs="Arial"/>
          <w:sz w:val="20"/>
          <w:szCs w:val="20"/>
        </w:rPr>
        <w:t xml:space="preserve"> (hereafter Library)</w:t>
      </w:r>
      <w:r w:rsidR="004233F7" w:rsidRPr="00661E18">
        <w:rPr>
          <w:rFonts w:ascii="Arial" w:eastAsia="Arial" w:hAnsi="Arial" w:cs="Arial"/>
          <w:sz w:val="20"/>
          <w:szCs w:val="20"/>
        </w:rPr>
        <w:t>,</w:t>
      </w:r>
      <w:r w:rsidR="00372A9E" w:rsidRPr="00661E18">
        <w:rPr>
          <w:rFonts w:ascii="Arial" w:eastAsia="Arial" w:hAnsi="Arial" w:cs="Arial"/>
          <w:sz w:val="20"/>
          <w:szCs w:val="20"/>
        </w:rPr>
        <w:t xml:space="preserve"> and </w:t>
      </w:r>
      <w:r w:rsidR="00F53E53" w:rsidRPr="00661E18">
        <w:rPr>
          <w:rFonts w:ascii="Arial" w:eastAsia="Arial" w:hAnsi="Arial" w:cs="Arial"/>
          <w:sz w:val="20"/>
          <w:szCs w:val="20"/>
        </w:rPr>
        <w:t xml:space="preserve">the </w:t>
      </w:r>
      <w:r w:rsidR="00372A9E" w:rsidRPr="00661E18">
        <w:rPr>
          <w:rFonts w:ascii="Arial" w:eastAsia="Arial" w:hAnsi="Arial" w:cs="Arial"/>
          <w:sz w:val="20"/>
          <w:szCs w:val="20"/>
        </w:rPr>
        <w:t>NMU and Central Upper Peninsula Archives</w:t>
      </w:r>
      <w:r w:rsidR="006258FF" w:rsidRPr="00661E18">
        <w:rPr>
          <w:rFonts w:ascii="Arial" w:eastAsia="Arial" w:hAnsi="Arial" w:cs="Arial"/>
          <w:sz w:val="20"/>
          <w:szCs w:val="20"/>
        </w:rPr>
        <w:t xml:space="preserve"> </w:t>
      </w:r>
      <w:r w:rsidR="000C368E" w:rsidRPr="00661E18">
        <w:rPr>
          <w:rFonts w:ascii="Arial" w:eastAsia="Arial" w:hAnsi="Arial" w:cs="Arial"/>
          <w:sz w:val="20"/>
          <w:szCs w:val="20"/>
        </w:rPr>
        <w:t xml:space="preserve">(hereafter Archives) </w:t>
      </w:r>
      <w:r w:rsidR="006258FF" w:rsidRPr="00661E18">
        <w:rPr>
          <w:rFonts w:ascii="Arial" w:eastAsia="Arial" w:hAnsi="Arial" w:cs="Arial"/>
          <w:sz w:val="20"/>
          <w:szCs w:val="20"/>
        </w:rPr>
        <w:t>is responsible for administration and supervision within the department</w:t>
      </w:r>
      <w:r w:rsidRPr="00661E18">
        <w:rPr>
          <w:rFonts w:ascii="Arial" w:eastAsia="Arial" w:hAnsi="Arial" w:cs="Arial"/>
          <w:sz w:val="20"/>
          <w:szCs w:val="20"/>
        </w:rPr>
        <w:t>.</w:t>
      </w:r>
    </w:p>
    <w:p w14:paraId="00000008" w14:textId="77777777" w:rsidR="00893AD4" w:rsidRDefault="00893AD4">
      <w:pPr>
        <w:rPr>
          <w:rFonts w:ascii="Arial" w:eastAsia="Arial" w:hAnsi="Arial" w:cs="Arial"/>
          <w:sz w:val="20"/>
          <w:szCs w:val="20"/>
        </w:rPr>
      </w:pPr>
    </w:p>
    <w:p w14:paraId="00000009" w14:textId="2FDEB8EF" w:rsidR="00893AD4" w:rsidRDefault="00DC3B9F">
      <w:pPr>
        <w:ind w:left="720" w:hanging="720"/>
        <w:rPr>
          <w:rFonts w:ascii="Arial" w:eastAsia="Arial" w:hAnsi="Arial" w:cs="Arial"/>
          <w:sz w:val="20"/>
          <w:szCs w:val="20"/>
        </w:rPr>
      </w:pPr>
      <w:r>
        <w:rPr>
          <w:rFonts w:ascii="Arial" w:eastAsia="Arial" w:hAnsi="Arial" w:cs="Arial"/>
          <w:sz w:val="20"/>
          <w:szCs w:val="20"/>
        </w:rPr>
        <w:t xml:space="preserve">1.2 </w:t>
      </w:r>
      <w:r>
        <w:rPr>
          <w:rFonts w:ascii="Arial" w:eastAsia="Arial" w:hAnsi="Arial" w:cs="Arial"/>
          <w:sz w:val="20"/>
          <w:szCs w:val="20"/>
        </w:rPr>
        <w:tab/>
        <w:t xml:space="preserve">Voting privileges shall be extended to all Departmental Faculty members of the bargaining unit with appointments in </w:t>
      </w:r>
      <w:r w:rsidRPr="00B105C9">
        <w:rPr>
          <w:rFonts w:ascii="Arial" w:eastAsia="Arial" w:hAnsi="Arial" w:cs="Arial"/>
          <w:sz w:val="20"/>
          <w:szCs w:val="20"/>
        </w:rPr>
        <w:t>LIS.</w:t>
      </w:r>
      <w:r w:rsidR="00CE64AF">
        <w:rPr>
          <w:rFonts w:ascii="Arial" w:eastAsia="Arial" w:hAnsi="Arial" w:cs="Arial"/>
          <w:sz w:val="20"/>
          <w:szCs w:val="20"/>
        </w:rPr>
        <w:t xml:space="preserve">  </w:t>
      </w:r>
      <w:r w:rsidR="00CE64AF" w:rsidRPr="0058755E">
        <w:rPr>
          <w:rFonts w:ascii="Arial" w:eastAsia="Arial" w:hAnsi="Arial" w:cs="Arial"/>
          <w:sz w:val="20"/>
          <w:szCs w:val="20"/>
        </w:rPr>
        <w:t xml:space="preserve">The Department Head will be a voting member of the committee that evaluates sabbatical proposals per the Master Agreement, </w:t>
      </w:r>
      <w:r w:rsidR="000C368E" w:rsidRPr="0058755E">
        <w:rPr>
          <w:rFonts w:ascii="Arial" w:eastAsia="Arial" w:hAnsi="Arial" w:cs="Arial"/>
          <w:sz w:val="20"/>
          <w:szCs w:val="20"/>
        </w:rPr>
        <w:t>but</w:t>
      </w:r>
      <w:r w:rsidR="00CE64AF" w:rsidRPr="0058755E">
        <w:rPr>
          <w:rFonts w:ascii="Arial" w:eastAsia="Arial" w:hAnsi="Arial" w:cs="Arial"/>
          <w:sz w:val="20"/>
          <w:szCs w:val="20"/>
        </w:rPr>
        <w:t xml:space="preserve"> will not participate in the committee that conducts faculty evaluation</w:t>
      </w:r>
      <w:r w:rsidR="000C368E" w:rsidRPr="0058755E">
        <w:rPr>
          <w:rFonts w:ascii="Arial" w:eastAsia="Arial" w:hAnsi="Arial" w:cs="Arial"/>
          <w:sz w:val="20"/>
          <w:szCs w:val="20"/>
        </w:rPr>
        <w:t>s</w:t>
      </w:r>
      <w:r w:rsidR="00CE64AF" w:rsidRPr="0058755E">
        <w:rPr>
          <w:rFonts w:ascii="Arial" w:eastAsia="Arial" w:hAnsi="Arial" w:cs="Arial"/>
          <w:sz w:val="20"/>
          <w:szCs w:val="20"/>
        </w:rPr>
        <w:t>.</w:t>
      </w:r>
    </w:p>
    <w:p w14:paraId="0000000A" w14:textId="77777777" w:rsidR="00893AD4" w:rsidRDefault="00DC3B9F">
      <w:pPr>
        <w:tabs>
          <w:tab w:val="left" w:pos="3255"/>
        </w:tabs>
        <w:rPr>
          <w:rFonts w:ascii="Arial" w:eastAsia="Arial" w:hAnsi="Arial" w:cs="Arial"/>
          <w:sz w:val="20"/>
          <w:szCs w:val="20"/>
        </w:rPr>
      </w:pPr>
      <w:r>
        <w:rPr>
          <w:rFonts w:ascii="Arial" w:eastAsia="Arial" w:hAnsi="Arial" w:cs="Arial"/>
          <w:sz w:val="20"/>
          <w:szCs w:val="20"/>
        </w:rPr>
        <w:tab/>
      </w:r>
    </w:p>
    <w:p w14:paraId="0000000B" w14:textId="2F3402AF" w:rsidR="00893AD4" w:rsidRDefault="00DC3B9F">
      <w:pPr>
        <w:ind w:left="720" w:hanging="720"/>
        <w:rPr>
          <w:rFonts w:ascii="Arial" w:eastAsia="Arial" w:hAnsi="Arial" w:cs="Arial"/>
          <w:sz w:val="20"/>
          <w:szCs w:val="20"/>
        </w:rPr>
      </w:pPr>
      <w:r>
        <w:rPr>
          <w:rFonts w:ascii="Arial" w:eastAsia="Arial" w:hAnsi="Arial" w:cs="Arial"/>
          <w:sz w:val="20"/>
          <w:szCs w:val="20"/>
        </w:rPr>
        <w:t xml:space="preserve">1.3 </w:t>
      </w:r>
      <w:r>
        <w:rPr>
          <w:rFonts w:ascii="Arial" w:eastAsia="Arial" w:hAnsi="Arial" w:cs="Arial"/>
          <w:sz w:val="20"/>
          <w:szCs w:val="20"/>
        </w:rPr>
        <w:tab/>
      </w:r>
      <w:r w:rsidRPr="00B105C9">
        <w:rPr>
          <w:rFonts w:ascii="Arial" w:eastAsia="Arial" w:hAnsi="Arial" w:cs="Arial"/>
          <w:sz w:val="20"/>
          <w:szCs w:val="20"/>
        </w:rPr>
        <w:t>LIS</w:t>
      </w:r>
      <w:r>
        <w:rPr>
          <w:rFonts w:ascii="Arial" w:eastAsia="Arial" w:hAnsi="Arial" w:cs="Arial"/>
          <w:sz w:val="20"/>
          <w:szCs w:val="20"/>
        </w:rPr>
        <w:t xml:space="preserve"> faculty advises</w:t>
      </w:r>
      <w:r w:rsidRPr="00B105C9">
        <w:rPr>
          <w:rFonts w:ascii="Arial" w:eastAsia="Arial" w:hAnsi="Arial" w:cs="Arial"/>
          <w:sz w:val="20"/>
          <w:szCs w:val="20"/>
        </w:rPr>
        <w:t xml:space="preserve"> </w:t>
      </w:r>
      <w:r w:rsidR="00D92FB4" w:rsidRPr="00B16E6F">
        <w:rPr>
          <w:rFonts w:ascii="Arial" w:eastAsia="Arial" w:hAnsi="Arial" w:cs="Arial"/>
          <w:sz w:val="20"/>
          <w:szCs w:val="20"/>
        </w:rPr>
        <w:t>the Department Head</w:t>
      </w:r>
      <w:r w:rsidR="00D92FB4">
        <w:rPr>
          <w:rFonts w:ascii="Arial" w:eastAsia="Arial" w:hAnsi="Arial" w:cs="Arial"/>
          <w:sz w:val="20"/>
          <w:szCs w:val="20"/>
        </w:rPr>
        <w:t xml:space="preserve"> </w:t>
      </w:r>
      <w:r>
        <w:rPr>
          <w:rFonts w:ascii="Arial" w:eastAsia="Arial" w:hAnsi="Arial" w:cs="Arial"/>
          <w:sz w:val="20"/>
          <w:szCs w:val="20"/>
        </w:rPr>
        <w:t>in developing programs, services, and schedules for implementing the programs and services; planning curriculum, course offerings, and teaching assignments; in developing the Department support budget; and conducting matters which pertain to faculty recruitment, evaluation, promotion, tenure, and sabbatical reviews.</w:t>
      </w:r>
    </w:p>
    <w:p w14:paraId="0000000C" w14:textId="77777777" w:rsidR="00893AD4" w:rsidRDefault="00893AD4">
      <w:pPr>
        <w:rPr>
          <w:rFonts w:ascii="Arial" w:eastAsia="Arial" w:hAnsi="Arial" w:cs="Arial"/>
          <w:sz w:val="20"/>
          <w:szCs w:val="20"/>
        </w:rPr>
      </w:pPr>
    </w:p>
    <w:p w14:paraId="0000000D" w14:textId="6BDCF094" w:rsidR="00893AD4" w:rsidRDefault="00DC3B9F">
      <w:pPr>
        <w:ind w:left="720" w:hanging="720"/>
        <w:rPr>
          <w:rFonts w:ascii="Arial" w:eastAsia="Arial" w:hAnsi="Arial" w:cs="Arial"/>
          <w:strike/>
          <w:color w:val="FF0000"/>
          <w:sz w:val="20"/>
          <w:szCs w:val="20"/>
        </w:rPr>
      </w:pPr>
      <w:r>
        <w:rPr>
          <w:rFonts w:ascii="Arial" w:eastAsia="Arial" w:hAnsi="Arial" w:cs="Arial"/>
          <w:sz w:val="20"/>
          <w:szCs w:val="20"/>
        </w:rPr>
        <w:t xml:space="preserve">1.3.1 </w:t>
      </w:r>
      <w:r>
        <w:rPr>
          <w:rFonts w:ascii="Arial" w:eastAsia="Arial" w:hAnsi="Arial" w:cs="Arial"/>
          <w:sz w:val="20"/>
          <w:szCs w:val="20"/>
        </w:rPr>
        <w:tab/>
        <w:t xml:space="preserve">Faculty in the Department are supervised by the </w:t>
      </w:r>
      <w:r w:rsidR="00D92FB4" w:rsidRPr="00B16E6F">
        <w:rPr>
          <w:rFonts w:ascii="Arial" w:eastAsia="Arial" w:hAnsi="Arial" w:cs="Arial"/>
          <w:sz w:val="20"/>
          <w:szCs w:val="20"/>
        </w:rPr>
        <w:t>Department Head</w:t>
      </w:r>
      <w:r w:rsidRPr="00B16E6F">
        <w:rPr>
          <w:rFonts w:ascii="Arial" w:eastAsia="Arial" w:hAnsi="Arial" w:cs="Arial"/>
          <w:sz w:val="20"/>
          <w:szCs w:val="20"/>
        </w:rPr>
        <w:t>.</w:t>
      </w:r>
      <w:r w:rsidRPr="00B105C9">
        <w:rPr>
          <w:rFonts w:ascii="Arial" w:eastAsia="Arial" w:hAnsi="Arial" w:cs="Arial"/>
          <w:sz w:val="20"/>
          <w:szCs w:val="20"/>
        </w:rPr>
        <w:t xml:space="preserve">  </w:t>
      </w:r>
    </w:p>
    <w:p w14:paraId="0000000E" w14:textId="77777777" w:rsidR="00893AD4" w:rsidRDefault="00DC3B9F">
      <w:pPr>
        <w:ind w:left="720" w:hanging="720"/>
        <w:rPr>
          <w:rFonts w:ascii="Arial" w:eastAsia="Arial" w:hAnsi="Arial" w:cs="Arial"/>
          <w:b/>
          <w:sz w:val="20"/>
          <w:szCs w:val="20"/>
        </w:rPr>
      </w:pPr>
      <w:r>
        <w:rPr>
          <w:rFonts w:ascii="Arial" w:eastAsia="Arial" w:hAnsi="Arial" w:cs="Arial"/>
          <w:color w:val="FF0000"/>
          <w:sz w:val="20"/>
          <w:szCs w:val="20"/>
        </w:rPr>
        <w:tab/>
      </w:r>
      <w:r>
        <w:rPr>
          <w:rFonts w:ascii="Arial" w:eastAsia="Arial" w:hAnsi="Arial" w:cs="Arial"/>
          <w:sz w:val="20"/>
          <w:szCs w:val="20"/>
        </w:rPr>
        <w:t xml:space="preserve">  </w:t>
      </w:r>
    </w:p>
    <w:p w14:paraId="0000000F" w14:textId="77777777" w:rsidR="00893AD4" w:rsidRDefault="00893AD4">
      <w:pPr>
        <w:rPr>
          <w:rFonts w:ascii="Arial" w:eastAsia="Arial" w:hAnsi="Arial" w:cs="Arial"/>
          <w:b/>
          <w:sz w:val="20"/>
          <w:szCs w:val="20"/>
        </w:rPr>
      </w:pPr>
    </w:p>
    <w:p w14:paraId="00000010" w14:textId="77777777" w:rsidR="00893AD4" w:rsidRDefault="00DC3B9F">
      <w:pPr>
        <w:rPr>
          <w:rFonts w:ascii="Arial" w:eastAsia="Arial" w:hAnsi="Arial" w:cs="Arial"/>
          <w:b/>
          <w:sz w:val="20"/>
          <w:szCs w:val="20"/>
        </w:rPr>
      </w:pPr>
      <w:r>
        <w:rPr>
          <w:rFonts w:ascii="Arial" w:eastAsia="Arial" w:hAnsi="Arial" w:cs="Arial"/>
          <w:b/>
          <w:sz w:val="20"/>
          <w:szCs w:val="20"/>
        </w:rPr>
        <w:t>2. 0 </w:t>
      </w:r>
      <w:r>
        <w:rPr>
          <w:rFonts w:ascii="Arial" w:eastAsia="Arial" w:hAnsi="Arial" w:cs="Arial"/>
          <w:b/>
          <w:sz w:val="20"/>
          <w:szCs w:val="20"/>
        </w:rPr>
        <w:tab/>
        <w:t>Officers and Representatives</w:t>
      </w:r>
    </w:p>
    <w:p w14:paraId="00000011" w14:textId="77777777" w:rsidR="00893AD4" w:rsidRDefault="00893AD4">
      <w:pPr>
        <w:rPr>
          <w:rFonts w:ascii="Arial" w:eastAsia="Arial" w:hAnsi="Arial" w:cs="Arial"/>
          <w:sz w:val="20"/>
          <w:szCs w:val="20"/>
        </w:rPr>
      </w:pPr>
    </w:p>
    <w:p w14:paraId="00000012" w14:textId="7E994F44" w:rsidR="00893AD4" w:rsidRPr="00774A52" w:rsidRDefault="00DC3B9F">
      <w:pPr>
        <w:rPr>
          <w:rFonts w:ascii="Arial" w:eastAsia="Arial" w:hAnsi="Arial" w:cs="Arial"/>
          <w:sz w:val="20"/>
          <w:szCs w:val="20"/>
        </w:rPr>
      </w:pPr>
      <w:r>
        <w:rPr>
          <w:rFonts w:ascii="Arial" w:eastAsia="Arial" w:hAnsi="Arial" w:cs="Arial"/>
          <w:sz w:val="20"/>
          <w:szCs w:val="20"/>
        </w:rPr>
        <w:t>2.1 </w:t>
      </w:r>
      <w:r>
        <w:rPr>
          <w:rFonts w:ascii="Arial" w:eastAsia="Arial" w:hAnsi="Arial" w:cs="Arial"/>
          <w:sz w:val="20"/>
          <w:szCs w:val="20"/>
        </w:rPr>
        <w:tab/>
      </w:r>
      <w:r w:rsidR="00774A52" w:rsidRPr="00B16E6F">
        <w:rPr>
          <w:rFonts w:ascii="Arial" w:eastAsia="Arial" w:hAnsi="Arial" w:cs="Arial"/>
          <w:sz w:val="20"/>
          <w:szCs w:val="20"/>
        </w:rPr>
        <w:t>Department Head</w:t>
      </w:r>
    </w:p>
    <w:p w14:paraId="00000013" w14:textId="77777777" w:rsidR="00893AD4" w:rsidRDefault="00893AD4">
      <w:pPr>
        <w:rPr>
          <w:rFonts w:ascii="Arial" w:eastAsia="Arial" w:hAnsi="Arial" w:cs="Arial"/>
          <w:sz w:val="20"/>
          <w:szCs w:val="20"/>
        </w:rPr>
      </w:pPr>
    </w:p>
    <w:p w14:paraId="00000014" w14:textId="57C2E428" w:rsidR="00893AD4" w:rsidRDefault="00DC3B9F">
      <w:pPr>
        <w:ind w:left="720" w:hanging="720"/>
        <w:rPr>
          <w:rFonts w:ascii="Arial" w:eastAsia="Arial" w:hAnsi="Arial" w:cs="Arial"/>
          <w:sz w:val="20"/>
          <w:szCs w:val="20"/>
        </w:rPr>
      </w:pPr>
      <w:r>
        <w:rPr>
          <w:rFonts w:ascii="Arial" w:eastAsia="Arial" w:hAnsi="Arial" w:cs="Arial"/>
          <w:sz w:val="20"/>
          <w:szCs w:val="20"/>
        </w:rPr>
        <w:t xml:space="preserve">2.1.1 </w:t>
      </w:r>
      <w:r>
        <w:rPr>
          <w:rFonts w:ascii="Arial" w:eastAsia="Arial" w:hAnsi="Arial" w:cs="Arial"/>
          <w:sz w:val="20"/>
          <w:szCs w:val="20"/>
        </w:rPr>
        <w:tab/>
      </w:r>
      <w:r w:rsidRPr="00B16E6F">
        <w:rPr>
          <w:rFonts w:ascii="Arial" w:eastAsia="Arial" w:hAnsi="Arial" w:cs="Arial"/>
          <w:sz w:val="20"/>
          <w:szCs w:val="20"/>
        </w:rPr>
        <w:t xml:space="preserve">The </w:t>
      </w:r>
      <w:r w:rsidR="00774A52" w:rsidRPr="00B16E6F">
        <w:rPr>
          <w:rFonts w:ascii="Arial" w:eastAsia="Arial" w:hAnsi="Arial" w:cs="Arial"/>
          <w:sz w:val="20"/>
          <w:szCs w:val="20"/>
        </w:rPr>
        <w:t>Department Head</w:t>
      </w:r>
      <w:r w:rsidR="00BB3261" w:rsidRPr="00B16E6F">
        <w:rPr>
          <w:rFonts w:ascii="Arial" w:eastAsia="Arial" w:hAnsi="Arial" w:cs="Arial"/>
          <w:sz w:val="20"/>
          <w:szCs w:val="20"/>
        </w:rPr>
        <w:t xml:space="preserve"> of the Library and Archives</w:t>
      </w:r>
      <w:r w:rsidR="00774A52" w:rsidRPr="00B16E6F">
        <w:rPr>
          <w:rFonts w:ascii="Arial" w:eastAsia="Arial" w:hAnsi="Arial" w:cs="Arial"/>
          <w:sz w:val="20"/>
          <w:szCs w:val="20"/>
        </w:rPr>
        <w:t xml:space="preserve"> </w:t>
      </w:r>
      <w:r w:rsidRPr="00B16E6F">
        <w:rPr>
          <w:rFonts w:ascii="Arial" w:eastAsia="Arial" w:hAnsi="Arial" w:cs="Arial"/>
          <w:sz w:val="20"/>
          <w:szCs w:val="20"/>
        </w:rPr>
        <w:t xml:space="preserve">is the chief administrative officer of the Department and shall officially represent the </w:t>
      </w:r>
      <w:r w:rsidR="00BB3261" w:rsidRPr="00B16E6F">
        <w:rPr>
          <w:rFonts w:ascii="Arial" w:eastAsia="Arial" w:hAnsi="Arial" w:cs="Arial"/>
          <w:sz w:val="20"/>
          <w:szCs w:val="20"/>
        </w:rPr>
        <w:t>Library and Archives</w:t>
      </w:r>
      <w:r w:rsidRPr="00B16E6F">
        <w:rPr>
          <w:rFonts w:ascii="Arial" w:eastAsia="Arial" w:hAnsi="Arial" w:cs="Arial"/>
          <w:sz w:val="20"/>
          <w:szCs w:val="20"/>
        </w:rPr>
        <w:t xml:space="preserve"> in</w:t>
      </w:r>
      <w:r w:rsidR="00BB3261" w:rsidRPr="00B16E6F">
        <w:rPr>
          <w:rFonts w:ascii="Arial" w:eastAsia="Arial" w:hAnsi="Arial" w:cs="Arial"/>
          <w:sz w:val="20"/>
          <w:szCs w:val="20"/>
        </w:rPr>
        <w:t xml:space="preserve"> their</w:t>
      </w:r>
      <w:r w:rsidRPr="00B16E6F">
        <w:rPr>
          <w:rFonts w:ascii="Arial" w:eastAsia="Arial" w:hAnsi="Arial" w:cs="Arial"/>
          <w:sz w:val="20"/>
          <w:szCs w:val="20"/>
        </w:rPr>
        <w:t xml:space="preserve"> relationship with </w:t>
      </w:r>
      <w:r w:rsidR="00FA1783" w:rsidRPr="00B16E6F">
        <w:rPr>
          <w:rFonts w:ascii="Arial" w:eastAsia="Arial" w:hAnsi="Arial" w:cs="Arial"/>
          <w:sz w:val="20"/>
          <w:szCs w:val="20"/>
        </w:rPr>
        <w:t xml:space="preserve">the Dean of LIS, </w:t>
      </w:r>
      <w:r w:rsidRPr="00B16E6F">
        <w:rPr>
          <w:rFonts w:ascii="Arial" w:eastAsia="Arial" w:hAnsi="Arial" w:cs="Arial"/>
          <w:sz w:val="20"/>
          <w:szCs w:val="20"/>
        </w:rPr>
        <w:t>the administration, other Colleges and Divisions within the University, and the larger community.</w:t>
      </w:r>
      <w:r>
        <w:rPr>
          <w:rFonts w:ascii="Arial" w:eastAsia="Arial" w:hAnsi="Arial" w:cs="Arial"/>
          <w:sz w:val="20"/>
          <w:szCs w:val="20"/>
        </w:rPr>
        <w:t xml:space="preserve"> </w:t>
      </w:r>
    </w:p>
    <w:p w14:paraId="00000015" w14:textId="77777777" w:rsidR="00893AD4" w:rsidRDefault="00893AD4">
      <w:pPr>
        <w:rPr>
          <w:rFonts w:ascii="Arial" w:eastAsia="Arial" w:hAnsi="Arial" w:cs="Arial"/>
          <w:sz w:val="20"/>
          <w:szCs w:val="20"/>
        </w:rPr>
      </w:pPr>
    </w:p>
    <w:p w14:paraId="00000016" w14:textId="73E62F1A" w:rsidR="00893AD4" w:rsidRDefault="00DC3B9F">
      <w:pPr>
        <w:ind w:left="720" w:hanging="720"/>
        <w:rPr>
          <w:rFonts w:ascii="Arial" w:eastAsia="Arial" w:hAnsi="Arial" w:cs="Arial"/>
          <w:sz w:val="20"/>
          <w:szCs w:val="20"/>
        </w:rPr>
      </w:pPr>
      <w:r>
        <w:rPr>
          <w:rFonts w:ascii="Arial" w:eastAsia="Arial" w:hAnsi="Arial" w:cs="Arial"/>
          <w:sz w:val="20"/>
          <w:szCs w:val="20"/>
        </w:rPr>
        <w:t>2.1.2 </w:t>
      </w:r>
      <w:r>
        <w:rPr>
          <w:rFonts w:ascii="Arial" w:eastAsia="Arial" w:hAnsi="Arial" w:cs="Arial"/>
          <w:sz w:val="20"/>
          <w:szCs w:val="20"/>
        </w:rPr>
        <w:tab/>
      </w:r>
      <w:r w:rsidR="00EF5550" w:rsidRPr="00B61AC7">
        <w:rPr>
          <w:rFonts w:ascii="Arial" w:eastAsia="Arial" w:hAnsi="Arial" w:cs="Arial"/>
          <w:sz w:val="20"/>
          <w:szCs w:val="20"/>
        </w:rPr>
        <w:t>When the Department Head position becomes vacant, the Dean of Library and Instructional Support, after consultation with the Committee of the Whole, shall formulate specific guidelines regarding replacement procedures in accordance with the current Master Agreement.</w:t>
      </w:r>
    </w:p>
    <w:p w14:paraId="00000017" w14:textId="77777777" w:rsidR="00893AD4" w:rsidRDefault="00DC3B9F">
      <w:pPr>
        <w:rPr>
          <w:rFonts w:ascii="Arial" w:eastAsia="Arial" w:hAnsi="Arial" w:cs="Arial"/>
          <w:sz w:val="20"/>
          <w:szCs w:val="20"/>
        </w:rPr>
      </w:pPr>
      <w:r>
        <w:rPr>
          <w:rFonts w:ascii="Arial" w:eastAsia="Arial" w:hAnsi="Arial" w:cs="Arial"/>
          <w:sz w:val="20"/>
          <w:szCs w:val="20"/>
        </w:rPr>
        <w:t> </w:t>
      </w:r>
    </w:p>
    <w:p w14:paraId="00000018" w14:textId="77777777" w:rsidR="00893AD4" w:rsidRDefault="00DC3B9F">
      <w:pPr>
        <w:rPr>
          <w:rFonts w:ascii="Arial" w:eastAsia="Arial" w:hAnsi="Arial" w:cs="Arial"/>
          <w:sz w:val="20"/>
          <w:szCs w:val="20"/>
        </w:rPr>
      </w:pPr>
      <w:r>
        <w:rPr>
          <w:rFonts w:ascii="Arial" w:eastAsia="Arial" w:hAnsi="Arial" w:cs="Arial"/>
          <w:sz w:val="20"/>
          <w:szCs w:val="20"/>
        </w:rPr>
        <w:t xml:space="preserve">2.2 </w:t>
      </w:r>
      <w:r>
        <w:rPr>
          <w:rFonts w:ascii="Arial" w:eastAsia="Arial" w:hAnsi="Arial" w:cs="Arial"/>
          <w:sz w:val="20"/>
          <w:szCs w:val="20"/>
        </w:rPr>
        <w:tab/>
        <w:t>Chair, Faculty Committee of the Whole</w:t>
      </w:r>
    </w:p>
    <w:p w14:paraId="00000019" w14:textId="77777777" w:rsidR="00893AD4" w:rsidRDefault="00893AD4">
      <w:pPr>
        <w:rPr>
          <w:rFonts w:ascii="Arial" w:eastAsia="Arial" w:hAnsi="Arial" w:cs="Arial"/>
          <w:sz w:val="20"/>
          <w:szCs w:val="20"/>
        </w:rPr>
      </w:pPr>
    </w:p>
    <w:p w14:paraId="0000001A" w14:textId="77777777" w:rsidR="00893AD4" w:rsidRDefault="00DC3B9F">
      <w:pPr>
        <w:ind w:left="720" w:hanging="720"/>
        <w:rPr>
          <w:rFonts w:ascii="Arial" w:eastAsia="Arial" w:hAnsi="Arial" w:cs="Arial"/>
          <w:sz w:val="20"/>
          <w:szCs w:val="20"/>
        </w:rPr>
      </w:pPr>
      <w:r>
        <w:rPr>
          <w:rFonts w:ascii="Arial" w:eastAsia="Arial" w:hAnsi="Arial" w:cs="Arial"/>
          <w:sz w:val="20"/>
          <w:szCs w:val="20"/>
        </w:rPr>
        <w:t>2.2.1 </w:t>
      </w:r>
      <w:r>
        <w:rPr>
          <w:rFonts w:ascii="Arial" w:eastAsia="Arial" w:hAnsi="Arial" w:cs="Arial"/>
          <w:sz w:val="20"/>
          <w:szCs w:val="20"/>
        </w:rPr>
        <w:tab/>
        <w:t xml:space="preserve">There shall be a Chair elected annually by a simple majority at the first meeting of the fall semester. The Chair shall be elected for a one-year term.  </w:t>
      </w:r>
    </w:p>
    <w:p w14:paraId="6416D2D5" w14:textId="77777777" w:rsidR="00776D79" w:rsidRDefault="00776D79">
      <w:pPr>
        <w:ind w:left="720" w:hanging="720"/>
        <w:rPr>
          <w:rFonts w:ascii="Arial" w:eastAsia="Arial" w:hAnsi="Arial" w:cs="Arial"/>
          <w:strike/>
          <w:sz w:val="20"/>
          <w:szCs w:val="20"/>
        </w:rPr>
      </w:pPr>
    </w:p>
    <w:p w14:paraId="0000001C" w14:textId="6BDFB7D3" w:rsidR="00893AD4" w:rsidRDefault="00DC3B9F">
      <w:pPr>
        <w:ind w:left="720" w:hanging="720"/>
        <w:rPr>
          <w:rFonts w:ascii="Arial" w:eastAsia="Arial" w:hAnsi="Arial" w:cs="Arial"/>
          <w:sz w:val="20"/>
          <w:szCs w:val="20"/>
        </w:rPr>
      </w:pPr>
      <w:r>
        <w:rPr>
          <w:rFonts w:ascii="Arial" w:eastAsia="Arial" w:hAnsi="Arial" w:cs="Arial"/>
          <w:sz w:val="20"/>
          <w:szCs w:val="20"/>
        </w:rPr>
        <w:t>2.2.2</w:t>
      </w:r>
      <w:r>
        <w:rPr>
          <w:rFonts w:ascii="Arial" w:eastAsia="Arial" w:hAnsi="Arial" w:cs="Arial"/>
          <w:sz w:val="20"/>
          <w:szCs w:val="20"/>
        </w:rPr>
        <w:tab/>
        <w:t xml:space="preserve">The duties of the Chair shall be to preside over meetings of the Faculty Committee of the Whole, conduct the elections required by these Bylaws, and ensure that minutes of all meetings are placed on file in the </w:t>
      </w:r>
      <w:r w:rsidRPr="00B105C9">
        <w:rPr>
          <w:rFonts w:ascii="Arial" w:eastAsia="Arial" w:hAnsi="Arial" w:cs="Arial"/>
          <w:sz w:val="20"/>
          <w:szCs w:val="20"/>
        </w:rPr>
        <w:t xml:space="preserve">LIS </w:t>
      </w:r>
      <w:r>
        <w:rPr>
          <w:rFonts w:ascii="Arial" w:eastAsia="Arial" w:hAnsi="Arial" w:cs="Arial"/>
          <w:sz w:val="20"/>
          <w:szCs w:val="20"/>
        </w:rPr>
        <w:t>Administrative Office.</w:t>
      </w:r>
    </w:p>
    <w:p w14:paraId="0000001D" w14:textId="77777777" w:rsidR="00893AD4" w:rsidRDefault="00893AD4">
      <w:pPr>
        <w:rPr>
          <w:rFonts w:ascii="Arial" w:eastAsia="Arial" w:hAnsi="Arial" w:cs="Arial"/>
          <w:sz w:val="20"/>
          <w:szCs w:val="20"/>
        </w:rPr>
      </w:pPr>
    </w:p>
    <w:p w14:paraId="0000001E" w14:textId="77777777" w:rsidR="00893AD4" w:rsidRDefault="00DC3B9F">
      <w:pPr>
        <w:rPr>
          <w:rFonts w:ascii="Arial" w:eastAsia="Arial" w:hAnsi="Arial" w:cs="Arial"/>
          <w:sz w:val="20"/>
          <w:szCs w:val="20"/>
        </w:rPr>
      </w:pPr>
      <w:r>
        <w:rPr>
          <w:rFonts w:ascii="Arial" w:eastAsia="Arial" w:hAnsi="Arial" w:cs="Arial"/>
          <w:sz w:val="20"/>
          <w:szCs w:val="20"/>
        </w:rPr>
        <w:t xml:space="preserve">2.3 </w:t>
      </w:r>
      <w:r>
        <w:rPr>
          <w:rFonts w:ascii="Arial" w:eastAsia="Arial" w:hAnsi="Arial" w:cs="Arial"/>
          <w:sz w:val="20"/>
          <w:szCs w:val="20"/>
        </w:rPr>
        <w:tab/>
        <w:t xml:space="preserve">Chair, Faculty Evaluation Committee </w:t>
      </w:r>
    </w:p>
    <w:p w14:paraId="0000001F" w14:textId="77777777" w:rsidR="00893AD4" w:rsidRDefault="00893AD4">
      <w:pPr>
        <w:rPr>
          <w:rFonts w:ascii="Arial" w:eastAsia="Arial" w:hAnsi="Arial" w:cs="Arial"/>
          <w:sz w:val="20"/>
          <w:szCs w:val="20"/>
        </w:rPr>
      </w:pPr>
    </w:p>
    <w:p w14:paraId="00000020" w14:textId="77777777" w:rsidR="00893AD4" w:rsidRDefault="00DC3B9F">
      <w:pPr>
        <w:ind w:left="720" w:hanging="720"/>
        <w:rPr>
          <w:rFonts w:ascii="Arial" w:eastAsia="Arial" w:hAnsi="Arial" w:cs="Arial"/>
          <w:sz w:val="20"/>
          <w:szCs w:val="20"/>
        </w:rPr>
      </w:pPr>
      <w:r>
        <w:rPr>
          <w:rFonts w:ascii="Arial" w:eastAsia="Arial" w:hAnsi="Arial" w:cs="Arial"/>
          <w:sz w:val="20"/>
          <w:szCs w:val="20"/>
        </w:rPr>
        <w:t xml:space="preserve">2.3.1 </w:t>
      </w:r>
      <w:r>
        <w:rPr>
          <w:rFonts w:ascii="Arial" w:eastAsia="Arial" w:hAnsi="Arial" w:cs="Arial"/>
          <w:sz w:val="20"/>
          <w:szCs w:val="20"/>
        </w:rPr>
        <w:tab/>
        <w:t xml:space="preserve">The Chair shall be a Faculty Evaluation Committee member elected annually by a simple majority vote at the first meeting of the fall semester. The chair must be tenured, hold the rank of Associate Professor or higher, and have been a Departmental Faculty member for at least three </w:t>
      </w:r>
    </w:p>
    <w:p w14:paraId="00000021" w14:textId="77777777" w:rsidR="00893AD4" w:rsidRDefault="00893AD4">
      <w:pPr>
        <w:rPr>
          <w:rFonts w:ascii="Arial" w:eastAsia="Arial" w:hAnsi="Arial" w:cs="Arial"/>
          <w:sz w:val="20"/>
          <w:szCs w:val="20"/>
        </w:rPr>
      </w:pPr>
    </w:p>
    <w:p w14:paraId="00000022" w14:textId="77777777" w:rsidR="00893AD4" w:rsidRDefault="00DC3B9F">
      <w:pPr>
        <w:ind w:left="720"/>
        <w:rPr>
          <w:rFonts w:ascii="Arial" w:eastAsia="Arial" w:hAnsi="Arial" w:cs="Arial"/>
          <w:sz w:val="20"/>
          <w:szCs w:val="20"/>
        </w:rPr>
      </w:pPr>
      <w:r>
        <w:rPr>
          <w:rFonts w:ascii="Arial" w:eastAsia="Arial" w:hAnsi="Arial" w:cs="Arial"/>
          <w:sz w:val="20"/>
          <w:szCs w:val="20"/>
        </w:rPr>
        <w:lastRenderedPageBreak/>
        <w:t>(3) years. Exceptions may be made if agreed to by two-thirds of the membership of the Faculty Committee of the Whole. The Chair shall be elected for a one-year term.</w:t>
      </w:r>
    </w:p>
    <w:p w14:paraId="00000023" w14:textId="77777777" w:rsidR="00893AD4" w:rsidRDefault="00893AD4">
      <w:pPr>
        <w:rPr>
          <w:rFonts w:ascii="Arial" w:eastAsia="Arial" w:hAnsi="Arial" w:cs="Arial"/>
          <w:sz w:val="20"/>
          <w:szCs w:val="20"/>
        </w:rPr>
      </w:pPr>
    </w:p>
    <w:p w14:paraId="00000024" w14:textId="77777777" w:rsidR="00893AD4" w:rsidRDefault="00DC3B9F">
      <w:pPr>
        <w:ind w:left="720" w:hanging="720"/>
        <w:rPr>
          <w:rFonts w:ascii="Arial" w:eastAsia="Arial" w:hAnsi="Arial" w:cs="Arial"/>
          <w:sz w:val="20"/>
          <w:szCs w:val="20"/>
        </w:rPr>
      </w:pPr>
      <w:r>
        <w:rPr>
          <w:rFonts w:ascii="Arial" w:eastAsia="Arial" w:hAnsi="Arial" w:cs="Arial"/>
          <w:sz w:val="20"/>
          <w:szCs w:val="20"/>
        </w:rPr>
        <w:t>2.3.2     The Chair of the Faculty Evaluation Committee shall be responsible for scheduling FEC meetings, maintaining minutes of those meetings, and coordinating the preparation of the</w:t>
      </w:r>
      <w:sdt>
        <w:sdtPr>
          <w:rPr>
            <w:color w:val="FF0000"/>
          </w:rPr>
          <w:tag w:val="goog_rdk_3"/>
          <w:id w:val="1551032472"/>
        </w:sdtPr>
        <w:sdtEndPr/>
        <w:sdtContent>
          <w:r w:rsidRPr="002E3230">
            <w:rPr>
              <w:rFonts w:ascii="Arial" w:eastAsia="Arial" w:hAnsi="Arial" w:cs="Arial"/>
              <w:color w:val="FF0000"/>
              <w:sz w:val="20"/>
              <w:szCs w:val="20"/>
            </w:rPr>
            <w:t xml:space="preserve"> </w:t>
          </w:r>
          <w:r w:rsidRPr="00B105C9">
            <w:rPr>
              <w:rFonts w:ascii="Arial" w:eastAsia="Arial" w:hAnsi="Arial" w:cs="Arial"/>
              <w:sz w:val="20"/>
              <w:szCs w:val="20"/>
            </w:rPr>
            <w:t>Department’s Load Credit Guidelines,</w:t>
          </w:r>
        </w:sdtContent>
      </w:sdt>
      <w:r>
        <w:rPr>
          <w:rFonts w:ascii="Arial" w:eastAsia="Arial" w:hAnsi="Arial" w:cs="Arial"/>
          <w:sz w:val="20"/>
          <w:szCs w:val="20"/>
        </w:rPr>
        <w:t xml:space="preserve"> annual evaluation reports, sabbatical requests, and tenure/promotion applications.</w:t>
      </w:r>
    </w:p>
    <w:p w14:paraId="00000025" w14:textId="77777777" w:rsidR="00893AD4" w:rsidRDefault="00893AD4">
      <w:pPr>
        <w:rPr>
          <w:rFonts w:ascii="Arial" w:eastAsia="Arial" w:hAnsi="Arial" w:cs="Arial"/>
          <w:sz w:val="20"/>
          <w:szCs w:val="20"/>
        </w:rPr>
      </w:pPr>
    </w:p>
    <w:p w14:paraId="00000026" w14:textId="77777777" w:rsidR="00893AD4" w:rsidRDefault="00DC3B9F">
      <w:pPr>
        <w:rPr>
          <w:rFonts w:ascii="Arial" w:eastAsia="Arial" w:hAnsi="Arial" w:cs="Arial"/>
          <w:sz w:val="20"/>
          <w:szCs w:val="20"/>
        </w:rPr>
      </w:pPr>
      <w:r>
        <w:rPr>
          <w:rFonts w:ascii="Arial" w:eastAsia="Arial" w:hAnsi="Arial" w:cs="Arial"/>
          <w:sz w:val="20"/>
          <w:szCs w:val="20"/>
        </w:rPr>
        <w:t>2.4</w:t>
      </w:r>
      <w:r>
        <w:rPr>
          <w:rFonts w:ascii="Arial" w:eastAsia="Arial" w:hAnsi="Arial" w:cs="Arial"/>
          <w:sz w:val="20"/>
          <w:szCs w:val="20"/>
        </w:rPr>
        <w:tab/>
        <w:t xml:space="preserve">Academic Senate Representative </w:t>
      </w:r>
    </w:p>
    <w:p w14:paraId="00000027" w14:textId="77777777" w:rsidR="00893AD4" w:rsidRDefault="00893AD4">
      <w:pPr>
        <w:rPr>
          <w:rFonts w:ascii="Arial" w:eastAsia="Arial" w:hAnsi="Arial" w:cs="Arial"/>
          <w:sz w:val="20"/>
          <w:szCs w:val="20"/>
        </w:rPr>
      </w:pPr>
    </w:p>
    <w:p w14:paraId="00000028" w14:textId="77777777" w:rsidR="00893AD4" w:rsidRDefault="00DC3B9F">
      <w:pPr>
        <w:ind w:left="720" w:hanging="720"/>
        <w:rPr>
          <w:rFonts w:ascii="Arial" w:eastAsia="Arial" w:hAnsi="Arial" w:cs="Arial"/>
          <w:sz w:val="20"/>
          <w:szCs w:val="20"/>
        </w:rPr>
      </w:pPr>
      <w:r>
        <w:rPr>
          <w:rFonts w:ascii="Arial" w:eastAsia="Arial" w:hAnsi="Arial" w:cs="Arial"/>
          <w:sz w:val="20"/>
          <w:szCs w:val="20"/>
        </w:rPr>
        <w:t xml:space="preserve">2.4.1 </w:t>
      </w:r>
      <w:r>
        <w:rPr>
          <w:rFonts w:ascii="Arial" w:eastAsia="Arial" w:hAnsi="Arial" w:cs="Arial"/>
          <w:sz w:val="20"/>
          <w:szCs w:val="20"/>
        </w:rPr>
        <w:tab/>
        <w:t xml:space="preserve">Departmental Faculty shall elect a representative by a simple majority vote to the Academic Senate for a two-year term.  The representative shall have served at least three (3) years at Northern, if possible.  The election for Academic Senate Representative shall be held in January with the term beginning the following Fall semester. </w:t>
      </w:r>
    </w:p>
    <w:p w14:paraId="00000029" w14:textId="77777777" w:rsidR="00893AD4" w:rsidRDefault="00893AD4">
      <w:pPr>
        <w:rPr>
          <w:rFonts w:ascii="Arial" w:eastAsia="Arial" w:hAnsi="Arial" w:cs="Arial"/>
          <w:sz w:val="20"/>
          <w:szCs w:val="20"/>
        </w:rPr>
      </w:pPr>
    </w:p>
    <w:p w14:paraId="0000002A" w14:textId="314E9532" w:rsidR="00893AD4" w:rsidRDefault="00DC3B9F">
      <w:pPr>
        <w:rPr>
          <w:rFonts w:ascii="Arial" w:eastAsia="Arial" w:hAnsi="Arial" w:cs="Arial"/>
          <w:sz w:val="20"/>
          <w:szCs w:val="20"/>
        </w:rPr>
      </w:pPr>
      <w:r>
        <w:rPr>
          <w:rFonts w:ascii="Arial" w:eastAsia="Arial" w:hAnsi="Arial" w:cs="Arial"/>
          <w:sz w:val="20"/>
          <w:szCs w:val="20"/>
        </w:rPr>
        <w:t>2.5 </w:t>
      </w:r>
      <w:r>
        <w:rPr>
          <w:rFonts w:ascii="Arial" w:eastAsia="Arial" w:hAnsi="Arial" w:cs="Arial"/>
          <w:sz w:val="20"/>
          <w:szCs w:val="20"/>
        </w:rPr>
        <w:tab/>
      </w:r>
      <w:r w:rsidRPr="00B105C9">
        <w:rPr>
          <w:rFonts w:ascii="Arial" w:eastAsia="Arial" w:hAnsi="Arial" w:cs="Arial"/>
          <w:sz w:val="20"/>
          <w:szCs w:val="20"/>
        </w:rPr>
        <w:t xml:space="preserve">Faculty </w:t>
      </w:r>
      <w:r>
        <w:rPr>
          <w:rFonts w:ascii="Arial" w:eastAsia="Arial" w:hAnsi="Arial" w:cs="Arial"/>
          <w:sz w:val="20"/>
          <w:szCs w:val="20"/>
        </w:rPr>
        <w:t>Council Representative</w:t>
      </w:r>
    </w:p>
    <w:p w14:paraId="0000002B" w14:textId="77777777" w:rsidR="00893AD4" w:rsidRDefault="00DC3B9F">
      <w:pPr>
        <w:rPr>
          <w:rFonts w:ascii="Arial" w:eastAsia="Arial" w:hAnsi="Arial" w:cs="Arial"/>
          <w:sz w:val="20"/>
          <w:szCs w:val="20"/>
        </w:rPr>
      </w:pPr>
      <w:r>
        <w:rPr>
          <w:rFonts w:ascii="Arial" w:eastAsia="Arial" w:hAnsi="Arial" w:cs="Arial"/>
          <w:sz w:val="20"/>
          <w:szCs w:val="20"/>
        </w:rPr>
        <w:t xml:space="preserve"> </w:t>
      </w:r>
    </w:p>
    <w:p w14:paraId="0000002C" w14:textId="23E7E5FA" w:rsidR="00893AD4" w:rsidRDefault="00DC3B9F">
      <w:pPr>
        <w:ind w:left="720" w:hanging="720"/>
        <w:rPr>
          <w:rFonts w:ascii="Arial" w:eastAsia="Arial" w:hAnsi="Arial" w:cs="Arial"/>
          <w:sz w:val="20"/>
          <w:szCs w:val="20"/>
        </w:rPr>
      </w:pPr>
      <w:r>
        <w:rPr>
          <w:rFonts w:ascii="Arial" w:eastAsia="Arial" w:hAnsi="Arial" w:cs="Arial"/>
          <w:sz w:val="20"/>
          <w:szCs w:val="20"/>
        </w:rPr>
        <w:t>2.5.1</w:t>
      </w:r>
      <w:r>
        <w:rPr>
          <w:rFonts w:ascii="Arial" w:eastAsia="Arial" w:hAnsi="Arial" w:cs="Arial"/>
          <w:sz w:val="20"/>
          <w:szCs w:val="20"/>
        </w:rPr>
        <w:tab/>
        <w:t xml:space="preserve">AAUP Department members shall elect a Representative to the </w:t>
      </w:r>
      <w:r w:rsidRPr="00B105C9">
        <w:rPr>
          <w:rFonts w:ascii="Arial" w:eastAsia="Arial" w:hAnsi="Arial" w:cs="Arial"/>
          <w:sz w:val="20"/>
          <w:szCs w:val="20"/>
        </w:rPr>
        <w:t xml:space="preserve">Faculty </w:t>
      </w:r>
      <w:r>
        <w:rPr>
          <w:rFonts w:ascii="Arial" w:eastAsia="Arial" w:hAnsi="Arial" w:cs="Arial"/>
          <w:sz w:val="20"/>
          <w:szCs w:val="20"/>
        </w:rPr>
        <w:t>Council by a simple majority vote.  The election shall be held in January during the final year of the current Master Agreement with the term beginning at the start of the new Master Agreement.  The term of office will coincide with the term of the Master Agreement.</w:t>
      </w:r>
    </w:p>
    <w:p w14:paraId="0000002D" w14:textId="77777777" w:rsidR="00893AD4" w:rsidRDefault="00893AD4">
      <w:pPr>
        <w:ind w:left="720" w:hanging="720"/>
        <w:rPr>
          <w:rFonts w:ascii="Arial" w:eastAsia="Arial" w:hAnsi="Arial" w:cs="Arial"/>
          <w:sz w:val="20"/>
          <w:szCs w:val="20"/>
        </w:rPr>
      </w:pPr>
    </w:p>
    <w:p w14:paraId="0000002E" w14:textId="77777777" w:rsidR="00893AD4" w:rsidRDefault="00DC3B9F">
      <w:pPr>
        <w:rPr>
          <w:rFonts w:ascii="Arial" w:eastAsia="Arial" w:hAnsi="Arial" w:cs="Arial"/>
          <w:sz w:val="20"/>
          <w:szCs w:val="20"/>
        </w:rPr>
      </w:pPr>
      <w:r>
        <w:rPr>
          <w:rFonts w:ascii="Arial" w:eastAsia="Arial" w:hAnsi="Arial" w:cs="Arial"/>
          <w:sz w:val="20"/>
          <w:szCs w:val="20"/>
        </w:rPr>
        <w:t>2.6</w:t>
      </w:r>
      <w:r>
        <w:rPr>
          <w:rFonts w:ascii="Arial" w:eastAsia="Arial" w:hAnsi="Arial" w:cs="Arial"/>
          <w:sz w:val="20"/>
          <w:szCs w:val="20"/>
        </w:rPr>
        <w:tab/>
        <w:t xml:space="preserve">Educational Technology Resources and Policy Committee (ETRPC) Representative </w:t>
      </w:r>
    </w:p>
    <w:p w14:paraId="0000002F" w14:textId="77777777" w:rsidR="00893AD4" w:rsidRDefault="00893AD4">
      <w:pPr>
        <w:rPr>
          <w:rFonts w:ascii="Arial" w:eastAsia="Arial" w:hAnsi="Arial" w:cs="Arial"/>
          <w:sz w:val="20"/>
          <w:szCs w:val="20"/>
        </w:rPr>
      </w:pPr>
    </w:p>
    <w:p w14:paraId="00000030" w14:textId="77777777" w:rsidR="00893AD4" w:rsidRDefault="00DC3B9F">
      <w:pPr>
        <w:ind w:left="720" w:hanging="720"/>
        <w:rPr>
          <w:rFonts w:ascii="Arial" w:eastAsia="Arial" w:hAnsi="Arial" w:cs="Arial"/>
          <w:sz w:val="20"/>
          <w:szCs w:val="20"/>
        </w:rPr>
      </w:pPr>
      <w:r>
        <w:rPr>
          <w:rFonts w:ascii="Arial" w:eastAsia="Arial" w:hAnsi="Arial" w:cs="Arial"/>
          <w:sz w:val="20"/>
          <w:szCs w:val="20"/>
        </w:rPr>
        <w:t>2.6.1</w:t>
      </w:r>
      <w:r>
        <w:rPr>
          <w:rFonts w:ascii="Arial" w:eastAsia="Arial" w:hAnsi="Arial" w:cs="Arial"/>
          <w:sz w:val="20"/>
          <w:szCs w:val="20"/>
        </w:rPr>
        <w:tab/>
        <w:t xml:space="preserve">Departmental Faculty shall elect a representative by a simple majority vote to the ETRPC for a three-year term. The election shall be held in January with the term beginning the following Fall semester. </w:t>
      </w:r>
    </w:p>
    <w:p w14:paraId="00000031" w14:textId="77777777" w:rsidR="00893AD4" w:rsidRDefault="00893AD4">
      <w:pPr>
        <w:rPr>
          <w:rFonts w:ascii="Arial" w:eastAsia="Arial" w:hAnsi="Arial" w:cs="Arial"/>
          <w:sz w:val="20"/>
          <w:szCs w:val="20"/>
        </w:rPr>
      </w:pPr>
    </w:p>
    <w:p w14:paraId="00000032" w14:textId="77777777" w:rsidR="00893AD4" w:rsidRDefault="00893AD4">
      <w:pPr>
        <w:rPr>
          <w:rFonts w:ascii="Arial" w:eastAsia="Arial" w:hAnsi="Arial" w:cs="Arial"/>
          <w:b/>
          <w:sz w:val="20"/>
          <w:szCs w:val="20"/>
        </w:rPr>
      </w:pPr>
    </w:p>
    <w:p w14:paraId="00000033" w14:textId="77777777" w:rsidR="00893AD4" w:rsidRDefault="00DC3B9F">
      <w:pPr>
        <w:rPr>
          <w:rFonts w:ascii="Arial" w:eastAsia="Arial" w:hAnsi="Arial" w:cs="Arial"/>
          <w:b/>
          <w:sz w:val="20"/>
          <w:szCs w:val="20"/>
        </w:rPr>
      </w:pPr>
      <w:r>
        <w:rPr>
          <w:rFonts w:ascii="Arial" w:eastAsia="Arial" w:hAnsi="Arial" w:cs="Arial"/>
          <w:b/>
          <w:sz w:val="20"/>
          <w:szCs w:val="20"/>
        </w:rPr>
        <w:t>3.0 </w:t>
      </w:r>
      <w:r>
        <w:rPr>
          <w:rFonts w:ascii="Arial" w:eastAsia="Arial" w:hAnsi="Arial" w:cs="Arial"/>
          <w:b/>
          <w:sz w:val="20"/>
          <w:szCs w:val="20"/>
        </w:rPr>
        <w:tab/>
        <w:t xml:space="preserve">Standing Committees </w:t>
      </w:r>
    </w:p>
    <w:p w14:paraId="00000034" w14:textId="77777777" w:rsidR="00893AD4" w:rsidRDefault="00893AD4">
      <w:pPr>
        <w:rPr>
          <w:rFonts w:ascii="Arial" w:eastAsia="Arial" w:hAnsi="Arial" w:cs="Arial"/>
          <w:sz w:val="20"/>
          <w:szCs w:val="20"/>
        </w:rPr>
      </w:pPr>
    </w:p>
    <w:p w14:paraId="00000035" w14:textId="77777777" w:rsidR="00893AD4" w:rsidRDefault="00DC3B9F">
      <w:pPr>
        <w:rPr>
          <w:rFonts w:ascii="Arial" w:eastAsia="Arial" w:hAnsi="Arial" w:cs="Arial"/>
          <w:sz w:val="20"/>
          <w:szCs w:val="20"/>
        </w:rPr>
      </w:pPr>
      <w:r>
        <w:rPr>
          <w:rFonts w:ascii="Arial" w:eastAsia="Arial" w:hAnsi="Arial" w:cs="Arial"/>
          <w:sz w:val="20"/>
          <w:szCs w:val="20"/>
        </w:rPr>
        <w:t xml:space="preserve">3.1 </w:t>
      </w:r>
      <w:r>
        <w:rPr>
          <w:rFonts w:ascii="Arial" w:eastAsia="Arial" w:hAnsi="Arial" w:cs="Arial"/>
          <w:sz w:val="20"/>
          <w:szCs w:val="20"/>
        </w:rPr>
        <w:tab/>
        <w:t xml:space="preserve">Faculty Committee of the Whole </w:t>
      </w:r>
    </w:p>
    <w:p w14:paraId="00000036" w14:textId="77777777" w:rsidR="00893AD4" w:rsidRDefault="00893AD4">
      <w:pPr>
        <w:rPr>
          <w:rFonts w:ascii="Arial" w:eastAsia="Arial" w:hAnsi="Arial" w:cs="Arial"/>
          <w:sz w:val="20"/>
          <w:szCs w:val="20"/>
        </w:rPr>
      </w:pPr>
    </w:p>
    <w:p w14:paraId="00000037" w14:textId="42E02E33" w:rsidR="00893AD4" w:rsidRPr="008C48B9" w:rsidRDefault="00DC3B9F">
      <w:pPr>
        <w:ind w:left="720" w:hanging="720"/>
        <w:rPr>
          <w:rFonts w:ascii="Arial" w:eastAsia="Arial" w:hAnsi="Arial" w:cs="Arial"/>
          <w:color w:val="FF0000"/>
          <w:sz w:val="20"/>
          <w:szCs w:val="20"/>
        </w:rPr>
      </w:pPr>
      <w:r>
        <w:rPr>
          <w:rFonts w:ascii="Arial" w:eastAsia="Arial" w:hAnsi="Arial" w:cs="Arial"/>
          <w:sz w:val="20"/>
          <w:szCs w:val="20"/>
        </w:rPr>
        <w:t>3.1.1 </w:t>
      </w:r>
      <w:r>
        <w:rPr>
          <w:rFonts w:ascii="Arial" w:eastAsia="Arial" w:hAnsi="Arial" w:cs="Arial"/>
          <w:sz w:val="20"/>
          <w:szCs w:val="20"/>
        </w:rPr>
        <w:tab/>
      </w:r>
      <w:r w:rsidRPr="009C605B">
        <w:rPr>
          <w:rFonts w:ascii="Arial" w:eastAsia="Arial" w:hAnsi="Arial" w:cs="Arial"/>
          <w:sz w:val="20"/>
          <w:szCs w:val="20"/>
        </w:rPr>
        <w:t xml:space="preserve">Departmental Faculty, as defined in Bylaws 1.1, shall meet as the Faculty Committee of the Whole.  The </w:t>
      </w:r>
      <w:r w:rsidR="00124170" w:rsidRPr="009C605B">
        <w:rPr>
          <w:rFonts w:ascii="Arial" w:eastAsia="Arial" w:hAnsi="Arial" w:cs="Arial"/>
          <w:sz w:val="20"/>
          <w:szCs w:val="20"/>
        </w:rPr>
        <w:t xml:space="preserve">Department Head </w:t>
      </w:r>
      <w:r w:rsidRPr="009C605B">
        <w:rPr>
          <w:rFonts w:ascii="Arial" w:eastAsia="Arial" w:hAnsi="Arial" w:cs="Arial"/>
          <w:sz w:val="20"/>
          <w:szCs w:val="20"/>
        </w:rPr>
        <w:t>is a non-voting member of the Committee of the Whole</w:t>
      </w:r>
      <w:sdt>
        <w:sdtPr>
          <w:tag w:val="goog_rdk_4"/>
          <w:id w:val="-1940049034"/>
        </w:sdtPr>
        <w:sdtEndPr/>
        <w:sdtContent>
          <w:r w:rsidRPr="009C605B">
            <w:rPr>
              <w:rFonts w:ascii="Arial" w:eastAsia="Arial" w:hAnsi="Arial" w:cs="Arial"/>
              <w:sz w:val="20"/>
              <w:szCs w:val="20"/>
            </w:rPr>
            <w:t xml:space="preserve"> but will not participate in the evaluation of th</w:t>
          </w:r>
          <w:r w:rsidR="009C605B" w:rsidRPr="009C605B">
            <w:rPr>
              <w:rFonts w:ascii="Arial" w:eastAsia="Arial" w:hAnsi="Arial" w:cs="Arial"/>
              <w:sz w:val="20"/>
              <w:szCs w:val="20"/>
            </w:rPr>
            <w:t xml:space="preserve">e </w:t>
          </w:r>
          <w:r w:rsidR="00CF4115" w:rsidRPr="009C605B">
            <w:rPr>
              <w:rFonts w:ascii="Arial" w:eastAsia="Arial" w:hAnsi="Arial" w:cs="Arial"/>
              <w:sz w:val="20"/>
              <w:szCs w:val="20"/>
            </w:rPr>
            <w:t>Department Head</w:t>
          </w:r>
        </w:sdtContent>
      </w:sdt>
      <w:sdt>
        <w:sdtPr>
          <w:tag w:val="goog_rdk_5"/>
          <w:id w:val="-1946678160"/>
        </w:sdtPr>
        <w:sdtEndPr/>
        <w:sdtContent>
          <w:r w:rsidR="00407AFD" w:rsidRPr="009C605B">
            <w:t>.</w:t>
          </w:r>
          <w:r w:rsidR="00407AFD" w:rsidRPr="00B105C9">
            <w:t xml:space="preserve"> </w:t>
          </w:r>
        </w:sdtContent>
      </w:sdt>
    </w:p>
    <w:p w14:paraId="00000038" w14:textId="77777777" w:rsidR="00893AD4" w:rsidRDefault="00893AD4">
      <w:pPr>
        <w:rPr>
          <w:rFonts w:ascii="Arial" w:eastAsia="Arial" w:hAnsi="Arial" w:cs="Arial"/>
          <w:sz w:val="20"/>
          <w:szCs w:val="20"/>
        </w:rPr>
      </w:pPr>
    </w:p>
    <w:p w14:paraId="00000039" w14:textId="77777777" w:rsidR="00893AD4" w:rsidRDefault="00DC3B9F">
      <w:pPr>
        <w:ind w:left="720" w:hanging="720"/>
        <w:rPr>
          <w:rFonts w:ascii="Arial" w:eastAsia="Arial" w:hAnsi="Arial" w:cs="Arial"/>
          <w:sz w:val="20"/>
          <w:szCs w:val="20"/>
        </w:rPr>
      </w:pPr>
      <w:r>
        <w:rPr>
          <w:rFonts w:ascii="Arial" w:eastAsia="Arial" w:hAnsi="Arial" w:cs="Arial"/>
          <w:sz w:val="20"/>
          <w:szCs w:val="20"/>
        </w:rPr>
        <w:t>3.1.1.1</w:t>
      </w:r>
      <w:r>
        <w:rPr>
          <w:rFonts w:ascii="Arial" w:eastAsia="Arial" w:hAnsi="Arial" w:cs="Arial"/>
          <w:sz w:val="20"/>
          <w:szCs w:val="20"/>
        </w:rPr>
        <w:tab/>
        <w:t>Meetings may be called by the Chair.  Upon request of two faculty members, the Chair or designee shall convene a meeting of the Departmental Faculty within five days.  The agenda for such a meeting shall be communicated in advance to all Departmental Faculty members.</w:t>
      </w:r>
    </w:p>
    <w:p w14:paraId="43FF58BF" w14:textId="77777777" w:rsidR="00776D79" w:rsidRDefault="00776D79">
      <w:pPr>
        <w:ind w:left="864" w:hanging="864"/>
        <w:rPr>
          <w:rFonts w:ascii="Arial" w:eastAsia="Arial" w:hAnsi="Arial" w:cs="Arial"/>
          <w:sz w:val="20"/>
          <w:szCs w:val="20"/>
        </w:rPr>
      </w:pPr>
    </w:p>
    <w:p w14:paraId="0000003B" w14:textId="77777777" w:rsidR="00893AD4" w:rsidRDefault="00DC3B9F">
      <w:pPr>
        <w:ind w:left="720" w:hanging="720"/>
        <w:jc w:val="both"/>
        <w:rPr>
          <w:rFonts w:ascii="Arial" w:eastAsia="Arial" w:hAnsi="Arial" w:cs="Arial"/>
          <w:sz w:val="20"/>
          <w:szCs w:val="20"/>
        </w:rPr>
      </w:pPr>
      <w:r>
        <w:rPr>
          <w:rFonts w:ascii="Arial" w:eastAsia="Arial" w:hAnsi="Arial" w:cs="Arial"/>
          <w:sz w:val="20"/>
          <w:szCs w:val="20"/>
        </w:rPr>
        <w:t>3.1.1.2</w:t>
      </w:r>
      <w:r>
        <w:rPr>
          <w:rFonts w:ascii="Arial" w:eastAsia="Arial" w:hAnsi="Arial" w:cs="Arial"/>
          <w:sz w:val="20"/>
          <w:szCs w:val="20"/>
        </w:rPr>
        <w:tab/>
        <w:t>A quorum consisting of a simple majority of the Departmental Faculty shall be required for the transaction of business at a meeting.</w:t>
      </w:r>
    </w:p>
    <w:p w14:paraId="0000003C" w14:textId="77777777" w:rsidR="00893AD4" w:rsidRDefault="00893AD4">
      <w:pPr>
        <w:rPr>
          <w:rFonts w:ascii="Arial" w:eastAsia="Arial" w:hAnsi="Arial" w:cs="Arial"/>
          <w:sz w:val="20"/>
          <w:szCs w:val="20"/>
        </w:rPr>
      </w:pPr>
    </w:p>
    <w:p w14:paraId="0000003D" w14:textId="12265F68" w:rsidR="00893AD4" w:rsidRDefault="00DC3B9F">
      <w:pPr>
        <w:ind w:left="720" w:hanging="720"/>
        <w:rPr>
          <w:rFonts w:ascii="Arial" w:eastAsia="Arial" w:hAnsi="Arial" w:cs="Arial"/>
          <w:sz w:val="20"/>
          <w:szCs w:val="20"/>
        </w:rPr>
      </w:pPr>
      <w:r>
        <w:rPr>
          <w:rFonts w:ascii="Arial" w:eastAsia="Arial" w:hAnsi="Arial" w:cs="Arial"/>
          <w:sz w:val="20"/>
          <w:szCs w:val="20"/>
        </w:rPr>
        <w:t xml:space="preserve">3.1.1.3 </w:t>
      </w:r>
      <w:r>
        <w:rPr>
          <w:rFonts w:ascii="Arial" w:eastAsia="Arial" w:hAnsi="Arial" w:cs="Arial"/>
          <w:sz w:val="20"/>
          <w:szCs w:val="20"/>
        </w:rPr>
        <w:tab/>
      </w:r>
      <w:r w:rsidRPr="00E5209F">
        <w:rPr>
          <w:rFonts w:ascii="Arial" w:eastAsia="Arial" w:hAnsi="Arial" w:cs="Arial"/>
          <w:sz w:val="20"/>
          <w:szCs w:val="20"/>
        </w:rPr>
        <w:t xml:space="preserve">Library and Instructional Support faculty </w:t>
      </w:r>
      <w:r>
        <w:rPr>
          <w:rFonts w:ascii="Arial" w:eastAsia="Arial" w:hAnsi="Arial" w:cs="Arial"/>
          <w:sz w:val="20"/>
          <w:szCs w:val="20"/>
        </w:rPr>
        <w:t>shall meet with th</w:t>
      </w:r>
      <w:r w:rsidRPr="00E5209F">
        <w:rPr>
          <w:rFonts w:ascii="Arial" w:eastAsia="Arial" w:hAnsi="Arial" w:cs="Arial"/>
          <w:sz w:val="20"/>
          <w:szCs w:val="20"/>
        </w:rPr>
        <w:t>e</w:t>
      </w:r>
      <w:r>
        <w:rPr>
          <w:rFonts w:ascii="Arial" w:eastAsia="Arial" w:hAnsi="Arial" w:cs="Arial"/>
          <w:sz w:val="20"/>
          <w:szCs w:val="20"/>
        </w:rPr>
        <w:t xml:space="preserve"> </w:t>
      </w:r>
      <w:r w:rsidR="00624947" w:rsidRPr="009C605B">
        <w:rPr>
          <w:rFonts w:ascii="Arial" w:eastAsia="Arial" w:hAnsi="Arial" w:cs="Arial"/>
          <w:sz w:val="20"/>
          <w:szCs w:val="20"/>
        </w:rPr>
        <w:t>Department Head</w:t>
      </w:r>
      <w:r w:rsidR="00624947">
        <w:rPr>
          <w:rFonts w:ascii="Arial" w:eastAsia="Arial" w:hAnsi="Arial" w:cs="Arial"/>
          <w:sz w:val="20"/>
          <w:szCs w:val="20"/>
        </w:rPr>
        <w:t xml:space="preserve"> </w:t>
      </w:r>
      <w:r>
        <w:rPr>
          <w:rFonts w:ascii="Arial" w:eastAsia="Arial" w:hAnsi="Arial" w:cs="Arial"/>
          <w:sz w:val="20"/>
          <w:szCs w:val="20"/>
        </w:rPr>
        <w:t xml:space="preserve">and professional staff at regularly scheduled times. </w:t>
      </w:r>
    </w:p>
    <w:p w14:paraId="0000003E" w14:textId="77777777" w:rsidR="00893AD4" w:rsidRDefault="00893AD4">
      <w:pPr>
        <w:rPr>
          <w:rFonts w:ascii="Arial" w:eastAsia="Arial" w:hAnsi="Arial" w:cs="Arial"/>
          <w:sz w:val="20"/>
          <w:szCs w:val="20"/>
        </w:rPr>
      </w:pPr>
    </w:p>
    <w:p w14:paraId="0000003F" w14:textId="77777777" w:rsidR="00893AD4" w:rsidRDefault="00DC3B9F">
      <w:pPr>
        <w:rPr>
          <w:rFonts w:ascii="Arial" w:eastAsia="Arial" w:hAnsi="Arial" w:cs="Arial"/>
          <w:sz w:val="20"/>
          <w:szCs w:val="20"/>
        </w:rPr>
      </w:pPr>
      <w:r>
        <w:rPr>
          <w:rFonts w:ascii="Arial" w:eastAsia="Arial" w:hAnsi="Arial" w:cs="Arial"/>
          <w:sz w:val="20"/>
          <w:szCs w:val="20"/>
        </w:rPr>
        <w:t xml:space="preserve">3.1.2   </w:t>
      </w:r>
      <w:r>
        <w:rPr>
          <w:rFonts w:ascii="Arial" w:eastAsia="Arial" w:hAnsi="Arial" w:cs="Arial"/>
          <w:sz w:val="20"/>
          <w:szCs w:val="20"/>
        </w:rPr>
        <w:tab/>
        <w:t xml:space="preserve">Functions of the Faculty Committee of the Whole </w:t>
      </w:r>
    </w:p>
    <w:p w14:paraId="00000040" w14:textId="77777777" w:rsidR="00893AD4" w:rsidRDefault="00893AD4">
      <w:pPr>
        <w:rPr>
          <w:rFonts w:ascii="Arial" w:eastAsia="Arial" w:hAnsi="Arial" w:cs="Arial"/>
          <w:sz w:val="20"/>
          <w:szCs w:val="20"/>
        </w:rPr>
      </w:pPr>
    </w:p>
    <w:p w14:paraId="00000041" w14:textId="30053885" w:rsidR="00893AD4" w:rsidRPr="009C605B" w:rsidRDefault="00DC3B9F">
      <w:pPr>
        <w:ind w:left="720" w:hanging="720"/>
        <w:rPr>
          <w:rFonts w:ascii="Arial" w:eastAsia="Arial" w:hAnsi="Arial" w:cs="Arial"/>
        </w:rPr>
      </w:pPr>
      <w:r>
        <w:rPr>
          <w:rFonts w:ascii="Arial" w:eastAsia="Arial" w:hAnsi="Arial" w:cs="Arial"/>
          <w:sz w:val="20"/>
          <w:szCs w:val="20"/>
        </w:rPr>
        <w:t xml:space="preserve">3.1.2.1 </w:t>
      </w:r>
      <w:r>
        <w:rPr>
          <w:rFonts w:ascii="Arial" w:eastAsia="Arial" w:hAnsi="Arial" w:cs="Arial"/>
          <w:sz w:val="20"/>
          <w:szCs w:val="20"/>
        </w:rPr>
        <w:tab/>
      </w:r>
      <w:r w:rsidRPr="009C605B">
        <w:rPr>
          <w:rFonts w:ascii="Arial" w:eastAsia="Arial" w:hAnsi="Arial" w:cs="Arial"/>
          <w:sz w:val="20"/>
          <w:szCs w:val="20"/>
        </w:rPr>
        <w:t xml:space="preserve">To examine and recommend to the </w:t>
      </w:r>
      <w:r w:rsidR="00AA2A26" w:rsidRPr="009C605B">
        <w:rPr>
          <w:rFonts w:ascii="Arial" w:eastAsia="Arial" w:hAnsi="Arial" w:cs="Arial"/>
          <w:sz w:val="20"/>
          <w:szCs w:val="20"/>
        </w:rPr>
        <w:t xml:space="preserve">Department Head and </w:t>
      </w:r>
      <w:r w:rsidRPr="009C605B">
        <w:rPr>
          <w:rFonts w:ascii="Arial" w:eastAsia="Arial" w:hAnsi="Arial" w:cs="Arial"/>
          <w:sz w:val="20"/>
          <w:szCs w:val="20"/>
        </w:rPr>
        <w:t>Dean of Library and Instructional Support, as necessary, changes in descriptions for vacant faculty positions within the Department.</w:t>
      </w:r>
    </w:p>
    <w:p w14:paraId="00000042" w14:textId="77777777" w:rsidR="00893AD4" w:rsidRPr="009C605B" w:rsidRDefault="00893AD4">
      <w:pPr>
        <w:rPr>
          <w:rFonts w:ascii="Arial" w:eastAsia="Arial" w:hAnsi="Arial" w:cs="Arial"/>
          <w:sz w:val="20"/>
          <w:szCs w:val="20"/>
        </w:rPr>
      </w:pPr>
    </w:p>
    <w:p w14:paraId="00000043" w14:textId="7D6AC991" w:rsidR="00893AD4" w:rsidRPr="009C605B" w:rsidRDefault="00DC3B9F">
      <w:pPr>
        <w:ind w:left="720" w:hanging="720"/>
        <w:rPr>
          <w:rFonts w:ascii="Arial" w:eastAsia="Arial" w:hAnsi="Arial" w:cs="Arial"/>
          <w:sz w:val="20"/>
          <w:szCs w:val="20"/>
        </w:rPr>
      </w:pPr>
      <w:r w:rsidRPr="009C605B">
        <w:rPr>
          <w:rFonts w:ascii="Arial" w:eastAsia="Arial" w:hAnsi="Arial" w:cs="Arial"/>
          <w:sz w:val="20"/>
          <w:szCs w:val="20"/>
        </w:rPr>
        <w:t>3.1.2.2</w:t>
      </w:r>
      <w:r w:rsidRPr="009C605B">
        <w:rPr>
          <w:rFonts w:ascii="Arial" w:eastAsia="Arial" w:hAnsi="Arial" w:cs="Arial"/>
          <w:sz w:val="20"/>
          <w:szCs w:val="20"/>
        </w:rPr>
        <w:tab/>
        <w:t xml:space="preserve">To examine applications for faculty position vacancies, both full- or part-time, in the Department. Advisory recommendations regarding candidates for appointment to Library and Instructional </w:t>
      </w:r>
      <w:r w:rsidRPr="009C605B">
        <w:rPr>
          <w:rFonts w:ascii="Arial" w:eastAsia="Arial" w:hAnsi="Arial" w:cs="Arial"/>
          <w:sz w:val="20"/>
          <w:szCs w:val="20"/>
        </w:rPr>
        <w:lastRenderedPageBreak/>
        <w:t xml:space="preserve">Support shall be made by the Committee to the </w:t>
      </w:r>
      <w:r w:rsidR="00634936" w:rsidRPr="009C605B">
        <w:rPr>
          <w:rFonts w:ascii="Arial" w:eastAsia="Arial" w:hAnsi="Arial" w:cs="Arial"/>
          <w:sz w:val="20"/>
          <w:szCs w:val="20"/>
        </w:rPr>
        <w:t xml:space="preserve">Department Head and </w:t>
      </w:r>
      <w:r w:rsidRPr="009C605B">
        <w:rPr>
          <w:rFonts w:ascii="Arial" w:eastAsia="Arial" w:hAnsi="Arial" w:cs="Arial"/>
          <w:sz w:val="20"/>
          <w:szCs w:val="20"/>
        </w:rPr>
        <w:t xml:space="preserve">Dean of Library and Instructional Support, in accordance with the Master Agreement. </w:t>
      </w:r>
    </w:p>
    <w:p w14:paraId="00000044" w14:textId="77777777" w:rsidR="00893AD4" w:rsidRPr="009C605B" w:rsidRDefault="00893AD4">
      <w:pPr>
        <w:rPr>
          <w:rFonts w:ascii="Arial" w:eastAsia="Arial" w:hAnsi="Arial" w:cs="Arial"/>
          <w:sz w:val="20"/>
          <w:szCs w:val="20"/>
        </w:rPr>
      </w:pPr>
    </w:p>
    <w:p w14:paraId="00000045" w14:textId="77777777" w:rsidR="00893AD4" w:rsidRPr="009C605B" w:rsidRDefault="00DC3B9F">
      <w:pPr>
        <w:ind w:left="720" w:hanging="720"/>
        <w:rPr>
          <w:rFonts w:ascii="Arial" w:eastAsia="Arial" w:hAnsi="Arial" w:cs="Arial"/>
          <w:sz w:val="20"/>
          <w:szCs w:val="20"/>
        </w:rPr>
      </w:pPr>
      <w:r w:rsidRPr="009C605B">
        <w:rPr>
          <w:rFonts w:ascii="Arial" w:eastAsia="Arial" w:hAnsi="Arial" w:cs="Arial"/>
          <w:sz w:val="20"/>
          <w:szCs w:val="20"/>
        </w:rPr>
        <w:t xml:space="preserve">3.1.2.3 </w:t>
      </w:r>
      <w:r w:rsidRPr="009C605B">
        <w:rPr>
          <w:rFonts w:ascii="Arial" w:eastAsia="Arial" w:hAnsi="Arial" w:cs="Arial"/>
          <w:sz w:val="20"/>
          <w:szCs w:val="20"/>
        </w:rPr>
        <w:tab/>
        <w:t>To elect representatives to Department, University, and Association (AAUP) committees as necessary.</w:t>
      </w:r>
    </w:p>
    <w:p w14:paraId="00000046" w14:textId="77777777" w:rsidR="00893AD4" w:rsidRPr="009C605B" w:rsidRDefault="00893AD4">
      <w:pPr>
        <w:rPr>
          <w:rFonts w:ascii="Arial" w:eastAsia="Arial" w:hAnsi="Arial" w:cs="Arial"/>
          <w:sz w:val="20"/>
          <w:szCs w:val="20"/>
        </w:rPr>
      </w:pPr>
    </w:p>
    <w:p w14:paraId="00000047" w14:textId="59EFCAC3" w:rsidR="00893AD4" w:rsidRDefault="00DC3B9F">
      <w:pPr>
        <w:ind w:left="720" w:hanging="720"/>
        <w:rPr>
          <w:rFonts w:ascii="Arial" w:eastAsia="Arial" w:hAnsi="Arial" w:cs="Arial"/>
          <w:sz w:val="20"/>
          <w:szCs w:val="20"/>
        </w:rPr>
      </w:pPr>
      <w:r w:rsidRPr="009C605B">
        <w:rPr>
          <w:rFonts w:ascii="Arial" w:eastAsia="Arial" w:hAnsi="Arial" w:cs="Arial"/>
          <w:sz w:val="20"/>
          <w:szCs w:val="20"/>
        </w:rPr>
        <w:t xml:space="preserve">3.1.2.4 </w:t>
      </w:r>
      <w:r w:rsidRPr="009C605B">
        <w:rPr>
          <w:rFonts w:ascii="Arial" w:eastAsia="Arial" w:hAnsi="Arial" w:cs="Arial"/>
          <w:sz w:val="20"/>
          <w:szCs w:val="20"/>
        </w:rPr>
        <w:tab/>
        <w:t xml:space="preserve">To evaluate the </w:t>
      </w:r>
      <w:r w:rsidR="00634936" w:rsidRPr="009C605B">
        <w:rPr>
          <w:rFonts w:ascii="Arial" w:eastAsia="Arial" w:hAnsi="Arial" w:cs="Arial"/>
          <w:sz w:val="20"/>
          <w:szCs w:val="20"/>
        </w:rPr>
        <w:t xml:space="preserve">Department Head </w:t>
      </w:r>
      <w:r w:rsidRPr="009C605B">
        <w:rPr>
          <w:rFonts w:ascii="Arial" w:eastAsia="Arial" w:hAnsi="Arial" w:cs="Arial"/>
          <w:sz w:val="20"/>
          <w:szCs w:val="20"/>
        </w:rPr>
        <w:t>as stipulated in the Master Agreement Article III.</w:t>
      </w:r>
    </w:p>
    <w:sdt>
      <w:sdtPr>
        <w:tag w:val="goog_rdk_8"/>
        <w:id w:val="-268633267"/>
      </w:sdtPr>
      <w:sdtEndPr/>
      <w:sdtContent>
        <w:p w14:paraId="00000048" w14:textId="77777777" w:rsidR="00893AD4" w:rsidRDefault="00BE1C2A">
          <w:pPr>
            <w:ind w:left="720" w:hanging="720"/>
            <w:rPr>
              <w:rFonts w:ascii="Arial" w:eastAsia="Arial" w:hAnsi="Arial" w:cs="Arial"/>
              <w:sz w:val="20"/>
              <w:szCs w:val="20"/>
            </w:rPr>
          </w:pPr>
          <w:sdt>
            <w:sdtPr>
              <w:tag w:val="goog_rdk_7"/>
              <w:id w:val="1578940521"/>
            </w:sdtPr>
            <w:sdtEndPr/>
            <w:sdtContent/>
          </w:sdt>
        </w:p>
      </w:sdtContent>
    </w:sdt>
    <w:p w14:paraId="00000049" w14:textId="77777777" w:rsidR="00893AD4" w:rsidRPr="00D04772" w:rsidRDefault="00BE1C2A">
      <w:pPr>
        <w:ind w:left="720" w:hanging="720"/>
        <w:rPr>
          <w:rFonts w:ascii="Arial" w:eastAsia="Arial" w:hAnsi="Arial" w:cs="Arial"/>
          <w:sz w:val="20"/>
          <w:szCs w:val="20"/>
        </w:rPr>
      </w:pPr>
      <w:sdt>
        <w:sdtPr>
          <w:tag w:val="goog_rdk_9"/>
          <w:id w:val="704528146"/>
        </w:sdtPr>
        <w:sdtEndPr/>
        <w:sdtContent>
          <w:r w:rsidR="00DC3B9F" w:rsidRPr="00D04772">
            <w:rPr>
              <w:rFonts w:ascii="Arial" w:eastAsia="Arial" w:hAnsi="Arial" w:cs="Arial"/>
              <w:sz w:val="20"/>
              <w:szCs w:val="20"/>
            </w:rPr>
            <w:t>3.1.2.5</w:t>
          </w:r>
          <w:r w:rsidR="00DC3B9F" w:rsidRPr="00D04772">
            <w:rPr>
              <w:rFonts w:ascii="Arial" w:eastAsia="Arial" w:hAnsi="Arial" w:cs="Arial"/>
              <w:sz w:val="20"/>
              <w:szCs w:val="20"/>
            </w:rPr>
            <w:tab/>
            <w:t>To make recommendations to the Dean regarding reassigned time allocated by the Master Agreement to Library and Instructional Support.</w:t>
          </w:r>
        </w:sdtContent>
      </w:sdt>
    </w:p>
    <w:p w14:paraId="0000004C" w14:textId="77777777" w:rsidR="00893AD4" w:rsidRDefault="00893AD4">
      <w:pPr>
        <w:rPr>
          <w:rFonts w:ascii="Arial" w:eastAsia="Arial" w:hAnsi="Arial" w:cs="Arial"/>
          <w:sz w:val="20"/>
          <w:szCs w:val="20"/>
        </w:rPr>
      </w:pPr>
    </w:p>
    <w:p w14:paraId="0000004D" w14:textId="2177B7EB" w:rsidR="00893AD4" w:rsidRPr="00D04772" w:rsidRDefault="00DC3B9F" w:rsidP="00634936">
      <w:pPr>
        <w:ind w:left="714" w:hanging="714"/>
        <w:rPr>
          <w:rFonts w:ascii="Arial" w:eastAsia="Arial" w:hAnsi="Arial" w:cs="Arial"/>
          <w:sz w:val="20"/>
          <w:szCs w:val="20"/>
        </w:rPr>
      </w:pPr>
      <w:r w:rsidRPr="008C48B9">
        <w:rPr>
          <w:rFonts w:ascii="Arial" w:eastAsia="Arial" w:hAnsi="Arial" w:cs="Arial"/>
          <w:sz w:val="20"/>
          <w:szCs w:val="20"/>
        </w:rPr>
        <w:t>3.1.2.6</w:t>
      </w:r>
      <w:r>
        <w:rPr>
          <w:rFonts w:ascii="Arial" w:eastAsia="Arial" w:hAnsi="Arial" w:cs="Arial"/>
          <w:sz w:val="20"/>
          <w:szCs w:val="20"/>
        </w:rPr>
        <w:tab/>
      </w:r>
      <w:r w:rsidR="008C48B9">
        <w:rPr>
          <w:rFonts w:ascii="Arial" w:eastAsia="Arial" w:hAnsi="Arial" w:cs="Arial"/>
          <w:sz w:val="20"/>
          <w:szCs w:val="20"/>
        </w:rPr>
        <w:t xml:space="preserve"> T</w:t>
      </w:r>
      <w:r>
        <w:rPr>
          <w:rFonts w:ascii="Arial" w:eastAsia="Arial" w:hAnsi="Arial" w:cs="Arial"/>
          <w:sz w:val="20"/>
          <w:szCs w:val="20"/>
        </w:rPr>
        <w:t xml:space="preserve">he Committee may appoint subcommittees to perform these </w:t>
      </w:r>
      <w:r w:rsidRPr="00D04772">
        <w:rPr>
          <w:rFonts w:ascii="Arial" w:eastAsia="Arial" w:hAnsi="Arial" w:cs="Arial"/>
          <w:sz w:val="20"/>
          <w:szCs w:val="20"/>
        </w:rPr>
        <w:t xml:space="preserve">functions by a simple majority vote. </w:t>
      </w:r>
    </w:p>
    <w:p w14:paraId="0000004E" w14:textId="77777777" w:rsidR="00893AD4" w:rsidRDefault="00893AD4">
      <w:pPr>
        <w:rPr>
          <w:rFonts w:ascii="Arial" w:eastAsia="Arial" w:hAnsi="Arial" w:cs="Arial"/>
          <w:sz w:val="20"/>
          <w:szCs w:val="20"/>
        </w:rPr>
      </w:pPr>
    </w:p>
    <w:p w14:paraId="0000004F" w14:textId="77777777" w:rsidR="00893AD4" w:rsidRDefault="00DC3B9F">
      <w:pPr>
        <w:rPr>
          <w:rFonts w:ascii="Arial" w:eastAsia="Arial" w:hAnsi="Arial" w:cs="Arial"/>
          <w:sz w:val="20"/>
          <w:szCs w:val="20"/>
        </w:rPr>
      </w:pPr>
      <w:r>
        <w:rPr>
          <w:rFonts w:ascii="Arial" w:eastAsia="Arial" w:hAnsi="Arial" w:cs="Arial"/>
          <w:sz w:val="20"/>
          <w:szCs w:val="20"/>
        </w:rPr>
        <w:t>3.2 </w:t>
      </w:r>
      <w:r>
        <w:rPr>
          <w:rFonts w:ascii="Arial" w:eastAsia="Arial" w:hAnsi="Arial" w:cs="Arial"/>
          <w:sz w:val="20"/>
          <w:szCs w:val="20"/>
        </w:rPr>
        <w:tab/>
        <w:t>Faculty Evaluation Committee (FEC)</w:t>
      </w:r>
    </w:p>
    <w:p w14:paraId="00000050" w14:textId="77777777" w:rsidR="00893AD4" w:rsidRDefault="00893AD4">
      <w:pPr>
        <w:rPr>
          <w:rFonts w:ascii="Arial" w:eastAsia="Arial" w:hAnsi="Arial" w:cs="Arial"/>
          <w:sz w:val="20"/>
          <w:szCs w:val="20"/>
        </w:rPr>
      </w:pPr>
    </w:p>
    <w:p w14:paraId="00000051" w14:textId="67B631C8" w:rsidR="00893AD4" w:rsidRDefault="00DC3B9F">
      <w:pPr>
        <w:ind w:left="720" w:hanging="720"/>
        <w:rPr>
          <w:rFonts w:ascii="Arial" w:eastAsia="Arial" w:hAnsi="Arial" w:cs="Arial"/>
          <w:sz w:val="20"/>
          <w:szCs w:val="20"/>
        </w:rPr>
      </w:pPr>
      <w:r>
        <w:rPr>
          <w:rFonts w:ascii="Arial" w:eastAsia="Arial" w:hAnsi="Arial" w:cs="Arial"/>
          <w:sz w:val="20"/>
          <w:szCs w:val="20"/>
        </w:rPr>
        <w:t>3.2.1 </w:t>
      </w:r>
      <w:r>
        <w:rPr>
          <w:rFonts w:ascii="Arial" w:eastAsia="Arial" w:hAnsi="Arial" w:cs="Arial"/>
          <w:sz w:val="20"/>
          <w:szCs w:val="20"/>
        </w:rPr>
        <w:tab/>
        <w:t>Membership of the Faculty Evaluation Committee shall consist of three (3) Departmental Faculty members and one (1) alternate. At least two members must be tenured and hold the rank of Associate Professor or higher.  Exceptions may be made if agreed to by two-thirds of the membership of the Faculty Committee of the Whole.  No member can participate in deliberations for his/her sabbatical request.  Persons applying for promotion or tenure may not serve on the committee during the year of application.</w:t>
      </w:r>
    </w:p>
    <w:p w14:paraId="00000052" w14:textId="77777777" w:rsidR="00893AD4" w:rsidRDefault="00893AD4">
      <w:pPr>
        <w:ind w:left="720" w:hanging="720"/>
        <w:rPr>
          <w:rFonts w:ascii="Arial" w:eastAsia="Arial" w:hAnsi="Arial" w:cs="Arial"/>
          <w:sz w:val="20"/>
          <w:szCs w:val="20"/>
        </w:rPr>
      </w:pPr>
    </w:p>
    <w:p w14:paraId="00000053" w14:textId="77777777" w:rsidR="00893AD4" w:rsidRDefault="00DC3B9F">
      <w:pPr>
        <w:ind w:left="720" w:hanging="720"/>
        <w:rPr>
          <w:rFonts w:ascii="Arial" w:eastAsia="Arial" w:hAnsi="Arial" w:cs="Arial"/>
          <w:sz w:val="20"/>
          <w:szCs w:val="20"/>
        </w:rPr>
      </w:pPr>
      <w:r>
        <w:rPr>
          <w:rFonts w:ascii="Arial" w:eastAsia="Arial" w:hAnsi="Arial" w:cs="Arial"/>
          <w:sz w:val="20"/>
          <w:szCs w:val="20"/>
        </w:rPr>
        <w:t>3.2.1.1 </w:t>
      </w:r>
      <w:r>
        <w:rPr>
          <w:rFonts w:ascii="Arial" w:eastAsia="Arial" w:hAnsi="Arial" w:cs="Arial"/>
          <w:sz w:val="20"/>
          <w:szCs w:val="20"/>
        </w:rPr>
        <w:tab/>
        <w:t>Members will be elected for three-year terms with staggered dates, and the alternate will be elected annually for a one-year term.</w:t>
      </w:r>
    </w:p>
    <w:p w14:paraId="00000054" w14:textId="77777777" w:rsidR="00893AD4" w:rsidRDefault="00893AD4">
      <w:pPr>
        <w:rPr>
          <w:rFonts w:ascii="Arial" w:eastAsia="Arial" w:hAnsi="Arial" w:cs="Arial"/>
          <w:sz w:val="20"/>
          <w:szCs w:val="20"/>
        </w:rPr>
      </w:pPr>
    </w:p>
    <w:p w14:paraId="00000055" w14:textId="77777777" w:rsidR="00893AD4" w:rsidRDefault="00DC3B9F">
      <w:pPr>
        <w:rPr>
          <w:rFonts w:ascii="Arial" w:eastAsia="Arial" w:hAnsi="Arial" w:cs="Arial"/>
          <w:sz w:val="20"/>
          <w:szCs w:val="20"/>
        </w:rPr>
      </w:pPr>
      <w:r>
        <w:rPr>
          <w:rFonts w:ascii="Arial" w:eastAsia="Arial" w:hAnsi="Arial" w:cs="Arial"/>
          <w:sz w:val="20"/>
          <w:szCs w:val="20"/>
        </w:rPr>
        <w:t>3.2.2 </w:t>
      </w:r>
      <w:r>
        <w:rPr>
          <w:rFonts w:ascii="Arial" w:eastAsia="Arial" w:hAnsi="Arial" w:cs="Arial"/>
          <w:sz w:val="20"/>
          <w:szCs w:val="20"/>
        </w:rPr>
        <w:tab/>
        <w:t xml:space="preserve">Functions of the Faculty Evaluation Committee </w:t>
      </w:r>
    </w:p>
    <w:p w14:paraId="00000056" w14:textId="77777777" w:rsidR="00893AD4" w:rsidRDefault="00893AD4">
      <w:pPr>
        <w:rPr>
          <w:rFonts w:ascii="Arial" w:eastAsia="Arial" w:hAnsi="Arial" w:cs="Arial"/>
          <w:sz w:val="20"/>
          <w:szCs w:val="20"/>
        </w:rPr>
      </w:pPr>
    </w:p>
    <w:p w14:paraId="00000057" w14:textId="1A0F79FB" w:rsidR="00893AD4" w:rsidRDefault="00DC3B9F">
      <w:pPr>
        <w:ind w:left="720" w:hanging="720"/>
        <w:rPr>
          <w:rFonts w:ascii="Arial" w:eastAsia="Arial" w:hAnsi="Arial" w:cs="Arial"/>
          <w:color w:val="FF0000"/>
          <w:sz w:val="20"/>
          <w:szCs w:val="20"/>
        </w:rPr>
      </w:pPr>
      <w:r>
        <w:rPr>
          <w:rFonts w:ascii="Arial" w:eastAsia="Arial" w:hAnsi="Arial" w:cs="Arial"/>
          <w:sz w:val="20"/>
          <w:szCs w:val="20"/>
        </w:rPr>
        <w:t>3.2.2.1 </w:t>
      </w:r>
      <w:r>
        <w:rPr>
          <w:rFonts w:ascii="Arial" w:eastAsia="Arial" w:hAnsi="Arial" w:cs="Arial"/>
          <w:sz w:val="20"/>
          <w:szCs w:val="20"/>
        </w:rPr>
        <w:tab/>
        <w:t xml:space="preserve">Carry out the formal evaluation of each Departmental Faculty member as specified in the Agreement and forward each evaluation to the </w:t>
      </w:r>
      <w:r w:rsidR="00C20AB5" w:rsidRPr="009C605B">
        <w:rPr>
          <w:rFonts w:ascii="Arial" w:eastAsia="Arial" w:hAnsi="Arial" w:cs="Arial"/>
          <w:sz w:val="20"/>
          <w:szCs w:val="20"/>
        </w:rPr>
        <w:t>Department Head</w:t>
      </w:r>
      <w:r w:rsidR="00C20AB5">
        <w:rPr>
          <w:rFonts w:ascii="Arial" w:eastAsia="Arial" w:hAnsi="Arial" w:cs="Arial"/>
          <w:sz w:val="20"/>
          <w:szCs w:val="20"/>
        </w:rPr>
        <w:t xml:space="preserve"> </w:t>
      </w:r>
      <w:r>
        <w:rPr>
          <w:rFonts w:ascii="Arial" w:eastAsia="Arial" w:hAnsi="Arial" w:cs="Arial"/>
          <w:sz w:val="20"/>
          <w:szCs w:val="20"/>
        </w:rPr>
        <w:t xml:space="preserve">for review. </w:t>
      </w:r>
    </w:p>
    <w:p w14:paraId="00000058" w14:textId="77777777" w:rsidR="00893AD4" w:rsidRDefault="00893AD4">
      <w:pPr>
        <w:rPr>
          <w:rFonts w:ascii="Arial" w:eastAsia="Arial" w:hAnsi="Arial" w:cs="Arial"/>
          <w:sz w:val="20"/>
          <w:szCs w:val="20"/>
        </w:rPr>
      </w:pPr>
    </w:p>
    <w:p w14:paraId="00000059" w14:textId="77777777" w:rsidR="00893AD4" w:rsidRDefault="00DC3B9F">
      <w:pPr>
        <w:rPr>
          <w:rFonts w:ascii="Arial" w:eastAsia="Arial" w:hAnsi="Arial" w:cs="Arial"/>
          <w:sz w:val="20"/>
          <w:szCs w:val="20"/>
        </w:rPr>
      </w:pPr>
      <w:r>
        <w:rPr>
          <w:rFonts w:ascii="Arial" w:eastAsia="Arial" w:hAnsi="Arial" w:cs="Arial"/>
          <w:sz w:val="20"/>
          <w:szCs w:val="20"/>
        </w:rPr>
        <w:t>3.2.2.2</w:t>
      </w:r>
      <w:r>
        <w:rPr>
          <w:rFonts w:ascii="Arial" w:eastAsia="Arial" w:hAnsi="Arial" w:cs="Arial"/>
          <w:sz w:val="20"/>
          <w:szCs w:val="20"/>
        </w:rPr>
        <w:tab/>
        <w:t xml:space="preserve">The Faculty Evaluation Committee or any of its members will observe a faculty member teaching </w:t>
      </w:r>
      <w:r>
        <w:rPr>
          <w:rFonts w:ascii="Arial" w:eastAsia="Arial" w:hAnsi="Arial" w:cs="Arial"/>
          <w:sz w:val="20"/>
          <w:szCs w:val="20"/>
        </w:rPr>
        <w:tab/>
        <w:t>credit bearing courses for peer evaluation purposes.</w:t>
      </w:r>
    </w:p>
    <w:p w14:paraId="0000005A" w14:textId="77777777" w:rsidR="00893AD4" w:rsidRDefault="00893AD4">
      <w:pPr>
        <w:rPr>
          <w:rFonts w:ascii="Arial" w:eastAsia="Arial" w:hAnsi="Arial" w:cs="Arial"/>
          <w:sz w:val="20"/>
          <w:szCs w:val="20"/>
        </w:rPr>
      </w:pPr>
    </w:p>
    <w:p w14:paraId="0000005B" w14:textId="77777777" w:rsidR="00893AD4" w:rsidRDefault="00DC3B9F">
      <w:pPr>
        <w:ind w:left="720" w:hanging="720"/>
        <w:rPr>
          <w:rFonts w:ascii="Arial" w:eastAsia="Arial" w:hAnsi="Arial" w:cs="Arial"/>
          <w:sz w:val="20"/>
          <w:szCs w:val="20"/>
        </w:rPr>
      </w:pPr>
      <w:r>
        <w:rPr>
          <w:rFonts w:ascii="Arial" w:eastAsia="Arial" w:hAnsi="Arial" w:cs="Arial"/>
          <w:sz w:val="20"/>
          <w:szCs w:val="20"/>
        </w:rPr>
        <w:t>3.2.2.3</w:t>
      </w:r>
      <w:r>
        <w:rPr>
          <w:rFonts w:ascii="Arial" w:eastAsia="Arial" w:hAnsi="Arial" w:cs="Arial"/>
          <w:sz w:val="20"/>
          <w:szCs w:val="20"/>
        </w:rPr>
        <w:tab/>
        <w:t xml:space="preserve">Monitor tenure dates of tenure-track faculty members, carry out promotion and tenure reviews, and review sabbatical applications. </w:t>
      </w:r>
    </w:p>
    <w:p w14:paraId="43BB5909" w14:textId="77777777" w:rsidR="005E37CB" w:rsidRDefault="005E37CB" w:rsidP="005E37CB">
      <w:pPr>
        <w:rPr>
          <w:rFonts w:ascii="Arial" w:eastAsia="Arial" w:hAnsi="Arial" w:cs="Arial"/>
          <w:color w:val="FF0000"/>
          <w:sz w:val="20"/>
          <w:szCs w:val="20"/>
        </w:rPr>
      </w:pPr>
    </w:p>
    <w:p w14:paraId="0000005D" w14:textId="77777777" w:rsidR="00893AD4" w:rsidRDefault="00DC3B9F">
      <w:pPr>
        <w:ind w:left="1440" w:hanging="1440"/>
        <w:rPr>
          <w:rFonts w:ascii="Arial" w:eastAsia="Arial" w:hAnsi="Arial" w:cs="Arial"/>
          <w:sz w:val="20"/>
          <w:szCs w:val="20"/>
        </w:rPr>
      </w:pPr>
      <w:r>
        <w:rPr>
          <w:rFonts w:ascii="Arial" w:eastAsia="Arial" w:hAnsi="Arial" w:cs="Arial"/>
          <w:sz w:val="20"/>
          <w:szCs w:val="20"/>
        </w:rPr>
        <w:t>3.2.2.4 The Faculty Evaluation Committee may appoint subcommittees to perform these functions.</w:t>
      </w:r>
    </w:p>
    <w:p w14:paraId="0000005E" w14:textId="77777777" w:rsidR="00893AD4" w:rsidRDefault="00893AD4">
      <w:pPr>
        <w:rPr>
          <w:rFonts w:ascii="Arial" w:eastAsia="Arial" w:hAnsi="Arial" w:cs="Arial"/>
          <w:sz w:val="20"/>
          <w:szCs w:val="20"/>
        </w:rPr>
      </w:pPr>
    </w:p>
    <w:p w14:paraId="0000005F" w14:textId="77777777" w:rsidR="00893AD4" w:rsidRPr="00D04772" w:rsidRDefault="00DC3B9F">
      <w:pPr>
        <w:ind w:left="720" w:hanging="720"/>
        <w:rPr>
          <w:rFonts w:ascii="Arial" w:eastAsia="Arial" w:hAnsi="Arial" w:cs="Arial"/>
          <w:sz w:val="20"/>
          <w:szCs w:val="20"/>
        </w:rPr>
      </w:pPr>
      <w:r w:rsidRPr="00D04772">
        <w:rPr>
          <w:rFonts w:ascii="Arial" w:eastAsia="Arial" w:hAnsi="Arial" w:cs="Arial"/>
          <w:sz w:val="20"/>
          <w:szCs w:val="20"/>
        </w:rPr>
        <w:t>3.3</w:t>
      </w:r>
      <w:r w:rsidRPr="00D04772">
        <w:rPr>
          <w:rFonts w:ascii="Arial" w:eastAsia="Arial" w:hAnsi="Arial" w:cs="Arial"/>
          <w:sz w:val="20"/>
          <w:szCs w:val="20"/>
        </w:rPr>
        <w:tab/>
        <w:t>The Faculty Evaluation Committee serves as the College Advisory Committee (CAC) as appropriate.</w:t>
      </w:r>
    </w:p>
    <w:p w14:paraId="00000060" w14:textId="77777777" w:rsidR="00893AD4" w:rsidRDefault="00893AD4">
      <w:pPr>
        <w:rPr>
          <w:rFonts w:ascii="Arial" w:eastAsia="Arial" w:hAnsi="Arial" w:cs="Arial"/>
          <w:sz w:val="20"/>
          <w:szCs w:val="20"/>
        </w:rPr>
      </w:pPr>
    </w:p>
    <w:p w14:paraId="37ADCEA3" w14:textId="1E3E10C4" w:rsidR="00483277" w:rsidRDefault="00BE1C2A" w:rsidP="00483277">
      <w:pPr>
        <w:ind w:left="720" w:hanging="720"/>
        <w:rPr>
          <w:rFonts w:ascii="Arial" w:eastAsia="Arial" w:hAnsi="Arial" w:cs="Arial"/>
          <w:b/>
          <w:sz w:val="20"/>
          <w:szCs w:val="20"/>
        </w:rPr>
      </w:pPr>
      <w:sdt>
        <w:sdtPr>
          <w:tag w:val="goog_rdk_13"/>
          <w:id w:val="325412793"/>
        </w:sdtPr>
        <w:sdtEndPr/>
        <w:sdtContent/>
      </w:sdt>
      <w:sdt>
        <w:sdtPr>
          <w:tag w:val="goog_rdk_14"/>
          <w:id w:val="1964689538"/>
        </w:sdtPr>
        <w:sdtEndPr/>
        <w:sdtContent/>
      </w:sdt>
    </w:p>
    <w:p w14:paraId="00000065" w14:textId="77777777" w:rsidR="00893AD4" w:rsidRDefault="00DC3B9F">
      <w:pPr>
        <w:rPr>
          <w:rFonts w:ascii="Arial" w:eastAsia="Arial" w:hAnsi="Arial" w:cs="Arial"/>
          <w:b/>
          <w:sz w:val="20"/>
          <w:szCs w:val="20"/>
        </w:rPr>
      </w:pPr>
      <w:r>
        <w:rPr>
          <w:rFonts w:ascii="Arial" w:eastAsia="Arial" w:hAnsi="Arial" w:cs="Arial"/>
          <w:b/>
          <w:sz w:val="20"/>
          <w:szCs w:val="20"/>
        </w:rPr>
        <w:t>4.0 </w:t>
      </w:r>
      <w:r>
        <w:rPr>
          <w:rFonts w:ascii="Arial" w:eastAsia="Arial" w:hAnsi="Arial" w:cs="Arial"/>
          <w:b/>
          <w:sz w:val="20"/>
          <w:szCs w:val="20"/>
        </w:rPr>
        <w:tab/>
        <w:t>Travel or Professional Development</w:t>
      </w:r>
    </w:p>
    <w:p w14:paraId="00000066" w14:textId="77777777" w:rsidR="00893AD4" w:rsidRDefault="00893AD4">
      <w:pPr>
        <w:rPr>
          <w:rFonts w:ascii="Arial" w:eastAsia="Arial" w:hAnsi="Arial" w:cs="Arial"/>
          <w:sz w:val="20"/>
          <w:szCs w:val="20"/>
        </w:rPr>
      </w:pPr>
    </w:p>
    <w:p w14:paraId="00000067" w14:textId="77777777" w:rsidR="00893AD4" w:rsidRDefault="00DC3B9F">
      <w:pPr>
        <w:ind w:left="720" w:hanging="720"/>
        <w:rPr>
          <w:rFonts w:ascii="Arial" w:eastAsia="Arial" w:hAnsi="Arial" w:cs="Arial"/>
          <w:sz w:val="20"/>
          <w:szCs w:val="20"/>
        </w:rPr>
      </w:pPr>
      <w:r>
        <w:rPr>
          <w:rFonts w:ascii="Arial" w:eastAsia="Arial" w:hAnsi="Arial" w:cs="Arial"/>
          <w:sz w:val="20"/>
          <w:szCs w:val="20"/>
        </w:rPr>
        <w:t>4.1 </w:t>
      </w:r>
      <w:r>
        <w:rPr>
          <w:rFonts w:ascii="Arial" w:eastAsia="Arial" w:hAnsi="Arial" w:cs="Arial"/>
          <w:sz w:val="20"/>
          <w:szCs w:val="20"/>
        </w:rPr>
        <w:tab/>
        <w:t>Each faculty member shall be allocated AAUP professional development monies in the amounts specified in the Master Agreement.</w:t>
      </w:r>
    </w:p>
    <w:p w14:paraId="00000068" w14:textId="77777777" w:rsidR="00893AD4" w:rsidRDefault="00893AD4">
      <w:pPr>
        <w:rPr>
          <w:rFonts w:ascii="Arial" w:eastAsia="Arial" w:hAnsi="Arial" w:cs="Arial"/>
          <w:sz w:val="20"/>
          <w:szCs w:val="20"/>
        </w:rPr>
      </w:pPr>
    </w:p>
    <w:p w14:paraId="00000069" w14:textId="72115A5C" w:rsidR="00893AD4" w:rsidRDefault="00DC3B9F">
      <w:pPr>
        <w:ind w:left="720" w:hanging="720"/>
        <w:rPr>
          <w:rFonts w:ascii="Arial" w:eastAsia="Arial" w:hAnsi="Arial" w:cs="Arial"/>
          <w:sz w:val="20"/>
          <w:szCs w:val="20"/>
        </w:rPr>
      </w:pPr>
      <w:proofErr w:type="gramStart"/>
      <w:r>
        <w:rPr>
          <w:rFonts w:ascii="Arial" w:eastAsia="Arial" w:hAnsi="Arial" w:cs="Arial"/>
          <w:sz w:val="20"/>
          <w:szCs w:val="20"/>
        </w:rPr>
        <w:t xml:space="preserve">4.2  </w:t>
      </w:r>
      <w:r>
        <w:rPr>
          <w:rFonts w:ascii="Arial" w:eastAsia="Arial" w:hAnsi="Arial" w:cs="Arial"/>
          <w:sz w:val="20"/>
          <w:szCs w:val="20"/>
        </w:rPr>
        <w:tab/>
      </w:r>
      <w:proofErr w:type="gramEnd"/>
      <w:r>
        <w:rPr>
          <w:rFonts w:ascii="Arial" w:eastAsia="Arial" w:hAnsi="Arial" w:cs="Arial"/>
          <w:sz w:val="20"/>
          <w:szCs w:val="20"/>
        </w:rPr>
        <w:t xml:space="preserve">Requests to use travel or professional development monies in the current fiscal year should be submitted in writing to the </w:t>
      </w:r>
      <w:r w:rsidR="00FF7367" w:rsidRPr="009C605B">
        <w:rPr>
          <w:rFonts w:ascii="Arial" w:eastAsia="Arial" w:hAnsi="Arial" w:cs="Arial"/>
          <w:sz w:val="20"/>
          <w:szCs w:val="20"/>
        </w:rPr>
        <w:t>Department Head</w:t>
      </w:r>
      <w:r w:rsidR="00FF7367">
        <w:rPr>
          <w:rFonts w:ascii="Arial" w:eastAsia="Arial" w:hAnsi="Arial" w:cs="Arial"/>
          <w:sz w:val="20"/>
          <w:szCs w:val="20"/>
        </w:rPr>
        <w:t xml:space="preserve"> </w:t>
      </w:r>
      <w:r>
        <w:rPr>
          <w:rFonts w:ascii="Arial" w:eastAsia="Arial" w:hAnsi="Arial" w:cs="Arial"/>
          <w:sz w:val="20"/>
          <w:szCs w:val="20"/>
        </w:rPr>
        <w:t>as soon as plans are definite and, if at all possible, before March 1</w:t>
      </w:r>
      <w:r>
        <w:rPr>
          <w:rFonts w:ascii="Arial" w:eastAsia="Arial" w:hAnsi="Arial" w:cs="Arial"/>
          <w:sz w:val="20"/>
          <w:szCs w:val="20"/>
          <w:vertAlign w:val="superscript"/>
        </w:rPr>
        <w:t>st</w:t>
      </w:r>
      <w:r>
        <w:rPr>
          <w:rFonts w:ascii="Arial" w:eastAsia="Arial" w:hAnsi="Arial" w:cs="Arial"/>
          <w:sz w:val="20"/>
          <w:szCs w:val="20"/>
        </w:rPr>
        <w:t xml:space="preserve"> of the current fiscal year.  Funds not used in the current fiscal year can be carried forward to the subsequent year as stipulated by the Master Agreement.</w:t>
      </w:r>
    </w:p>
    <w:p w14:paraId="0000006A" w14:textId="77777777" w:rsidR="00893AD4" w:rsidRDefault="00893AD4">
      <w:pPr>
        <w:rPr>
          <w:rFonts w:ascii="Arial" w:eastAsia="Arial" w:hAnsi="Arial" w:cs="Arial"/>
          <w:sz w:val="20"/>
          <w:szCs w:val="20"/>
        </w:rPr>
      </w:pPr>
    </w:p>
    <w:p w14:paraId="0000006B" w14:textId="77777777" w:rsidR="00893AD4" w:rsidRDefault="00893AD4">
      <w:pPr>
        <w:rPr>
          <w:rFonts w:ascii="Arial" w:eastAsia="Arial" w:hAnsi="Arial" w:cs="Arial"/>
          <w:sz w:val="20"/>
          <w:szCs w:val="20"/>
        </w:rPr>
      </w:pPr>
    </w:p>
    <w:p w14:paraId="0000006C" w14:textId="77777777" w:rsidR="00893AD4" w:rsidRDefault="00DC3B9F">
      <w:pPr>
        <w:rPr>
          <w:rFonts w:ascii="Arial" w:eastAsia="Arial" w:hAnsi="Arial" w:cs="Arial"/>
          <w:b/>
          <w:sz w:val="20"/>
          <w:szCs w:val="20"/>
        </w:rPr>
      </w:pPr>
      <w:r>
        <w:rPr>
          <w:rFonts w:ascii="Arial" w:eastAsia="Arial" w:hAnsi="Arial" w:cs="Arial"/>
          <w:b/>
          <w:sz w:val="20"/>
          <w:szCs w:val="20"/>
        </w:rPr>
        <w:t>5.0 </w:t>
      </w:r>
      <w:r>
        <w:rPr>
          <w:rFonts w:ascii="Arial" w:eastAsia="Arial" w:hAnsi="Arial" w:cs="Arial"/>
          <w:b/>
          <w:sz w:val="20"/>
          <w:szCs w:val="20"/>
        </w:rPr>
        <w:tab/>
        <w:t xml:space="preserve">Professional Responsibilities </w:t>
      </w:r>
    </w:p>
    <w:p w14:paraId="0000006D" w14:textId="77777777" w:rsidR="00893AD4" w:rsidRDefault="00893AD4">
      <w:pPr>
        <w:rPr>
          <w:rFonts w:ascii="Arial" w:eastAsia="Arial" w:hAnsi="Arial" w:cs="Arial"/>
          <w:sz w:val="20"/>
          <w:szCs w:val="20"/>
        </w:rPr>
      </w:pPr>
    </w:p>
    <w:p w14:paraId="0000006E" w14:textId="77777777" w:rsidR="00893AD4" w:rsidRDefault="00DC3B9F">
      <w:pPr>
        <w:ind w:left="720" w:hanging="720"/>
        <w:rPr>
          <w:rFonts w:ascii="Arial" w:eastAsia="Arial" w:hAnsi="Arial" w:cs="Arial"/>
          <w:sz w:val="20"/>
          <w:szCs w:val="20"/>
        </w:rPr>
      </w:pPr>
      <w:proofErr w:type="gramStart"/>
      <w:r>
        <w:rPr>
          <w:rFonts w:ascii="Arial" w:eastAsia="Arial" w:hAnsi="Arial" w:cs="Arial"/>
          <w:sz w:val="20"/>
          <w:szCs w:val="20"/>
        </w:rPr>
        <w:t xml:space="preserve">5.1  </w:t>
      </w:r>
      <w:r>
        <w:rPr>
          <w:rFonts w:ascii="Arial" w:eastAsia="Arial" w:hAnsi="Arial" w:cs="Arial"/>
          <w:sz w:val="20"/>
          <w:szCs w:val="20"/>
        </w:rPr>
        <w:tab/>
      </w:r>
      <w:proofErr w:type="gramEnd"/>
      <w:r>
        <w:rPr>
          <w:rFonts w:ascii="Arial" w:eastAsia="Arial" w:hAnsi="Arial" w:cs="Arial"/>
          <w:sz w:val="20"/>
          <w:szCs w:val="20"/>
        </w:rPr>
        <w:t>The responsibilities of the faculty members of the Department are to provide professional library and archival</w:t>
      </w:r>
      <w:sdt>
        <w:sdtPr>
          <w:tag w:val="goog_rdk_15"/>
          <w:id w:val="346228655"/>
        </w:sdtPr>
        <w:sdtEndPr/>
        <w:sdtContent/>
      </w:sdt>
      <w:r>
        <w:rPr>
          <w:rFonts w:ascii="Arial" w:eastAsia="Arial" w:hAnsi="Arial" w:cs="Arial"/>
          <w:sz w:val="20"/>
          <w:szCs w:val="20"/>
        </w:rPr>
        <w:t xml:space="preserve"> </w:t>
      </w:r>
      <w:r w:rsidRPr="00D04772">
        <w:rPr>
          <w:rFonts w:ascii="Arial" w:eastAsia="Arial" w:hAnsi="Arial" w:cs="Arial"/>
          <w:sz w:val="20"/>
          <w:szCs w:val="20"/>
        </w:rPr>
        <w:t>support</w:t>
      </w:r>
      <w:r>
        <w:rPr>
          <w:rFonts w:ascii="Arial" w:eastAsia="Arial" w:hAnsi="Arial" w:cs="Arial"/>
          <w:sz w:val="20"/>
          <w:szCs w:val="20"/>
        </w:rPr>
        <w:t xml:space="preserve"> to the members of the University community.  Faculty are also expected to engage in scholarship and/or professional development and service activities. </w:t>
      </w:r>
    </w:p>
    <w:p w14:paraId="0000006F" w14:textId="77777777" w:rsidR="00893AD4" w:rsidRDefault="00893AD4">
      <w:pPr>
        <w:rPr>
          <w:rFonts w:ascii="Arial" w:eastAsia="Arial" w:hAnsi="Arial" w:cs="Arial"/>
          <w:sz w:val="20"/>
          <w:szCs w:val="20"/>
        </w:rPr>
      </w:pPr>
    </w:p>
    <w:p w14:paraId="00000070" w14:textId="5BC16C27" w:rsidR="00893AD4" w:rsidRPr="00E01013" w:rsidRDefault="00DC3B9F">
      <w:pPr>
        <w:rPr>
          <w:rFonts w:ascii="Arial" w:eastAsia="Arial" w:hAnsi="Arial" w:cs="Arial"/>
          <w:sz w:val="20"/>
          <w:szCs w:val="20"/>
        </w:rPr>
      </w:pPr>
      <w:proofErr w:type="gramStart"/>
      <w:r>
        <w:rPr>
          <w:rFonts w:ascii="Arial" w:eastAsia="Arial" w:hAnsi="Arial" w:cs="Arial"/>
          <w:sz w:val="20"/>
          <w:szCs w:val="20"/>
        </w:rPr>
        <w:t xml:space="preserve">5.2  </w:t>
      </w:r>
      <w:r>
        <w:rPr>
          <w:rFonts w:ascii="Arial" w:eastAsia="Arial" w:hAnsi="Arial" w:cs="Arial"/>
          <w:sz w:val="20"/>
          <w:szCs w:val="20"/>
        </w:rPr>
        <w:tab/>
      </w:r>
      <w:proofErr w:type="gramEnd"/>
      <w:r>
        <w:rPr>
          <w:rFonts w:ascii="Arial" w:eastAsia="Arial" w:hAnsi="Arial" w:cs="Arial"/>
          <w:sz w:val="20"/>
          <w:szCs w:val="20"/>
        </w:rPr>
        <w:t>Reassigned Time</w:t>
      </w:r>
      <w:r w:rsidR="00E01013">
        <w:rPr>
          <w:rFonts w:ascii="Arial" w:eastAsia="Arial" w:hAnsi="Arial" w:cs="Arial"/>
          <w:sz w:val="20"/>
          <w:szCs w:val="20"/>
        </w:rPr>
        <w:t xml:space="preserve"> and </w:t>
      </w:r>
      <w:r>
        <w:rPr>
          <w:rFonts w:ascii="Arial" w:eastAsia="Arial" w:hAnsi="Arial" w:cs="Arial"/>
          <w:sz w:val="20"/>
          <w:szCs w:val="20"/>
        </w:rPr>
        <w:t>Work Schedules</w:t>
      </w:r>
      <w:r w:rsidRPr="00E01013">
        <w:rPr>
          <w:rFonts w:ascii="Arial" w:eastAsia="Arial" w:hAnsi="Arial" w:cs="Arial"/>
          <w:sz w:val="20"/>
          <w:szCs w:val="20"/>
        </w:rPr>
        <w:t>, and Leaves of Absence  </w:t>
      </w:r>
    </w:p>
    <w:p w14:paraId="77EFFCDD" w14:textId="4CC4B234" w:rsidR="00FF7367" w:rsidRDefault="00FF7367">
      <w:pPr>
        <w:rPr>
          <w:rFonts w:ascii="Arial" w:eastAsia="Arial" w:hAnsi="Arial" w:cs="Arial"/>
          <w:sz w:val="20"/>
          <w:szCs w:val="20"/>
        </w:rPr>
      </w:pPr>
    </w:p>
    <w:p w14:paraId="30F561EA" w14:textId="7EB9207C" w:rsidR="00FF7367" w:rsidRDefault="00FF7367" w:rsidP="00FF7367">
      <w:pPr>
        <w:ind w:left="720" w:hanging="720"/>
        <w:rPr>
          <w:rFonts w:ascii="Arial" w:eastAsia="Arial" w:hAnsi="Arial" w:cs="Arial"/>
          <w:sz w:val="20"/>
          <w:szCs w:val="20"/>
        </w:rPr>
      </w:pPr>
      <w:r w:rsidRPr="009C605B">
        <w:rPr>
          <w:rFonts w:ascii="Arial" w:eastAsia="Arial" w:hAnsi="Arial" w:cs="Arial"/>
          <w:sz w:val="20"/>
          <w:szCs w:val="20"/>
        </w:rPr>
        <w:t>5.2.1</w:t>
      </w:r>
      <w:r w:rsidRPr="009C605B">
        <w:rPr>
          <w:rFonts w:ascii="Arial" w:eastAsia="Arial" w:hAnsi="Arial" w:cs="Arial"/>
          <w:sz w:val="20"/>
          <w:szCs w:val="20"/>
        </w:rPr>
        <w:tab/>
        <w:t>In each academic year the University will allocate two-hundred forty (240) clock hours of reassigned time for Library and Instructional Support faculty for the purposes of research, publication, and curriculum development. Curriculum development shall include new course preparations. Faculty members may submit applications for such reassigned time to the Dean of Library and Instructional Support along with a plan of work for the reassigned time. Approved applications will be awarded reassigned time within the stated limit.</w:t>
      </w:r>
    </w:p>
    <w:p w14:paraId="00000071" w14:textId="77777777" w:rsidR="00893AD4" w:rsidRDefault="00893AD4">
      <w:pPr>
        <w:rPr>
          <w:rFonts w:ascii="Arial" w:eastAsia="Arial" w:hAnsi="Arial" w:cs="Arial"/>
          <w:sz w:val="20"/>
          <w:szCs w:val="20"/>
        </w:rPr>
      </w:pPr>
    </w:p>
    <w:p w14:paraId="00000072" w14:textId="1EC472A3" w:rsidR="00893AD4" w:rsidRPr="00483277" w:rsidRDefault="00DC3B9F">
      <w:pPr>
        <w:ind w:left="720" w:hanging="720"/>
        <w:rPr>
          <w:rFonts w:ascii="Arial" w:eastAsia="Arial" w:hAnsi="Arial" w:cs="Arial"/>
          <w:color w:val="FF0000"/>
          <w:sz w:val="20"/>
          <w:szCs w:val="20"/>
        </w:rPr>
      </w:pPr>
      <w:r>
        <w:rPr>
          <w:rFonts w:ascii="Arial" w:eastAsia="Arial" w:hAnsi="Arial" w:cs="Arial"/>
          <w:sz w:val="20"/>
          <w:szCs w:val="20"/>
        </w:rPr>
        <w:t>5.2.</w:t>
      </w:r>
      <w:r w:rsidR="00FF7367" w:rsidRPr="009C605B">
        <w:rPr>
          <w:rFonts w:ascii="Arial" w:eastAsia="Arial" w:hAnsi="Arial" w:cs="Arial"/>
          <w:sz w:val="20"/>
          <w:szCs w:val="20"/>
        </w:rPr>
        <w:t>2</w:t>
      </w:r>
      <w:r>
        <w:rPr>
          <w:rFonts w:ascii="Arial" w:eastAsia="Arial" w:hAnsi="Arial" w:cs="Arial"/>
          <w:sz w:val="20"/>
          <w:szCs w:val="20"/>
        </w:rPr>
        <w:t xml:space="preserve"> </w:t>
      </w:r>
      <w:r>
        <w:rPr>
          <w:rFonts w:ascii="Arial" w:eastAsia="Arial" w:hAnsi="Arial" w:cs="Arial"/>
          <w:sz w:val="20"/>
          <w:szCs w:val="20"/>
        </w:rPr>
        <w:tab/>
        <w:t xml:space="preserve">Reassigned time for the instruction of </w:t>
      </w:r>
      <w:r w:rsidRPr="00D04772">
        <w:rPr>
          <w:rFonts w:ascii="Arial" w:eastAsia="Arial" w:hAnsi="Arial" w:cs="Arial"/>
          <w:sz w:val="20"/>
          <w:szCs w:val="20"/>
        </w:rPr>
        <w:t xml:space="preserve">Library and Instructional Support </w:t>
      </w:r>
      <w:r>
        <w:rPr>
          <w:rFonts w:ascii="Arial" w:eastAsia="Arial" w:hAnsi="Arial" w:cs="Arial"/>
          <w:sz w:val="20"/>
          <w:szCs w:val="20"/>
        </w:rPr>
        <w:t>courses shall be made in accord with provisions of the Master Agreement</w:t>
      </w:r>
      <w:sdt>
        <w:sdtPr>
          <w:tag w:val="goog_rdk_16"/>
          <w:id w:val="402879070"/>
        </w:sdtPr>
        <w:sdtEndPr/>
        <w:sdtContent>
          <w:r w:rsidRPr="00D04772">
            <w:rPr>
              <w:rFonts w:ascii="Arial" w:eastAsia="Arial" w:hAnsi="Arial" w:cs="Arial"/>
              <w:sz w:val="20"/>
              <w:szCs w:val="20"/>
            </w:rPr>
            <w:t xml:space="preserve"> and the Department’s Load Credit Guidelines</w:t>
          </w:r>
        </w:sdtContent>
      </w:sdt>
      <w:r w:rsidRPr="00D04772">
        <w:rPr>
          <w:rFonts w:ascii="Arial" w:eastAsia="Arial" w:hAnsi="Arial" w:cs="Arial"/>
          <w:sz w:val="20"/>
          <w:szCs w:val="20"/>
        </w:rPr>
        <w:t>.  </w:t>
      </w:r>
    </w:p>
    <w:p w14:paraId="00000073" w14:textId="77777777" w:rsidR="00893AD4" w:rsidRDefault="00DC3B9F">
      <w:pPr>
        <w:rPr>
          <w:rFonts w:ascii="Arial" w:eastAsia="Arial" w:hAnsi="Arial" w:cs="Arial"/>
          <w:sz w:val="20"/>
          <w:szCs w:val="20"/>
        </w:rPr>
      </w:pPr>
      <w:r>
        <w:rPr>
          <w:rFonts w:ascii="Arial" w:eastAsia="Arial" w:hAnsi="Arial" w:cs="Arial"/>
          <w:sz w:val="20"/>
          <w:szCs w:val="20"/>
        </w:rPr>
        <w:t xml:space="preserve"> </w:t>
      </w:r>
    </w:p>
    <w:p w14:paraId="00000074" w14:textId="716E8A63" w:rsidR="00893AD4" w:rsidRDefault="00DC3B9F">
      <w:pPr>
        <w:ind w:left="720" w:hanging="720"/>
        <w:rPr>
          <w:rFonts w:ascii="Arial" w:eastAsia="Arial" w:hAnsi="Arial" w:cs="Arial"/>
          <w:sz w:val="20"/>
          <w:szCs w:val="20"/>
        </w:rPr>
      </w:pPr>
      <w:proofErr w:type="gramStart"/>
      <w:r>
        <w:rPr>
          <w:rFonts w:ascii="Arial" w:eastAsia="Arial" w:hAnsi="Arial" w:cs="Arial"/>
          <w:sz w:val="20"/>
          <w:szCs w:val="20"/>
        </w:rPr>
        <w:t>5.2.</w:t>
      </w:r>
      <w:r w:rsidR="00FF7367" w:rsidRPr="009C605B">
        <w:rPr>
          <w:rFonts w:ascii="Arial" w:eastAsia="Arial" w:hAnsi="Arial" w:cs="Arial"/>
          <w:sz w:val="20"/>
          <w:szCs w:val="20"/>
        </w:rPr>
        <w:t>3</w:t>
      </w:r>
      <w:r>
        <w:rPr>
          <w:rFonts w:ascii="Arial" w:eastAsia="Arial" w:hAnsi="Arial" w:cs="Arial"/>
          <w:sz w:val="20"/>
          <w:szCs w:val="20"/>
        </w:rPr>
        <w:t xml:space="preserve">  </w:t>
      </w:r>
      <w:r>
        <w:rPr>
          <w:rFonts w:ascii="Arial" w:eastAsia="Arial" w:hAnsi="Arial" w:cs="Arial"/>
          <w:sz w:val="20"/>
          <w:szCs w:val="20"/>
        </w:rPr>
        <w:tab/>
      </w:r>
      <w:proofErr w:type="gramEnd"/>
      <w:r>
        <w:rPr>
          <w:rFonts w:ascii="Arial" w:eastAsia="Arial" w:hAnsi="Arial" w:cs="Arial"/>
          <w:sz w:val="20"/>
          <w:szCs w:val="20"/>
        </w:rPr>
        <w:t>Reassigned time for Departmental, University, and/or professionally-related community service shall be granted after</w:t>
      </w:r>
      <w:r w:rsidRPr="00D04772">
        <w:rPr>
          <w:rFonts w:ascii="Arial" w:eastAsia="Arial" w:hAnsi="Arial" w:cs="Arial"/>
          <w:sz w:val="20"/>
          <w:szCs w:val="20"/>
        </w:rPr>
        <w:t xml:space="preserve"> review by the Committee of the Whole and approval </w:t>
      </w:r>
      <w:r>
        <w:rPr>
          <w:rFonts w:ascii="Arial" w:eastAsia="Arial" w:hAnsi="Arial" w:cs="Arial"/>
          <w:sz w:val="20"/>
          <w:szCs w:val="20"/>
        </w:rPr>
        <w:t xml:space="preserve">by the Dean of </w:t>
      </w:r>
      <w:r w:rsidRPr="00D04772">
        <w:rPr>
          <w:rFonts w:ascii="Arial" w:eastAsia="Arial" w:hAnsi="Arial" w:cs="Arial"/>
          <w:sz w:val="20"/>
          <w:szCs w:val="20"/>
        </w:rPr>
        <w:t xml:space="preserve">Library and Instructional Support. </w:t>
      </w:r>
    </w:p>
    <w:p w14:paraId="00000075" w14:textId="77777777" w:rsidR="00893AD4" w:rsidRDefault="00DC3B9F">
      <w:pPr>
        <w:rPr>
          <w:rFonts w:ascii="Arial" w:eastAsia="Arial" w:hAnsi="Arial" w:cs="Arial"/>
          <w:sz w:val="20"/>
          <w:szCs w:val="20"/>
        </w:rPr>
      </w:pPr>
      <w:r>
        <w:rPr>
          <w:rFonts w:ascii="Arial" w:eastAsia="Arial" w:hAnsi="Arial" w:cs="Arial"/>
          <w:sz w:val="20"/>
          <w:szCs w:val="20"/>
        </w:rPr>
        <w:t xml:space="preserve">  </w:t>
      </w:r>
    </w:p>
    <w:p w14:paraId="00000076" w14:textId="38BFFA7E" w:rsidR="00893AD4" w:rsidRDefault="00DC3B9F">
      <w:pPr>
        <w:ind w:left="720" w:hanging="720"/>
        <w:rPr>
          <w:rFonts w:ascii="Arial" w:eastAsia="Arial" w:hAnsi="Arial" w:cs="Arial"/>
          <w:sz w:val="20"/>
          <w:szCs w:val="20"/>
        </w:rPr>
      </w:pPr>
      <w:proofErr w:type="gramStart"/>
      <w:r>
        <w:rPr>
          <w:rFonts w:ascii="Arial" w:eastAsia="Arial" w:hAnsi="Arial" w:cs="Arial"/>
          <w:sz w:val="20"/>
          <w:szCs w:val="20"/>
        </w:rPr>
        <w:t>5.2.</w:t>
      </w:r>
      <w:r w:rsidR="00FF7367" w:rsidRPr="009C605B">
        <w:rPr>
          <w:rFonts w:ascii="Arial" w:eastAsia="Arial" w:hAnsi="Arial" w:cs="Arial"/>
          <w:sz w:val="20"/>
          <w:szCs w:val="20"/>
        </w:rPr>
        <w:t>4</w:t>
      </w:r>
      <w:r>
        <w:rPr>
          <w:rFonts w:ascii="Arial" w:eastAsia="Arial" w:hAnsi="Arial" w:cs="Arial"/>
          <w:sz w:val="20"/>
          <w:szCs w:val="20"/>
        </w:rPr>
        <w:t xml:space="preserve">  </w:t>
      </w:r>
      <w:r>
        <w:rPr>
          <w:rFonts w:ascii="Arial" w:eastAsia="Arial" w:hAnsi="Arial" w:cs="Arial"/>
          <w:sz w:val="20"/>
          <w:szCs w:val="20"/>
        </w:rPr>
        <w:tab/>
      </w:r>
      <w:proofErr w:type="gramEnd"/>
      <w:r>
        <w:rPr>
          <w:rFonts w:ascii="Arial" w:eastAsia="Arial" w:hAnsi="Arial" w:cs="Arial"/>
          <w:sz w:val="20"/>
          <w:szCs w:val="20"/>
        </w:rPr>
        <w:t>Reassigned time credit earned, as described in the Master Agreement, may be taken by a faculty member for research, professional development and curriculum development, and to supplement sabbatical time.  Plans for such reassigned time shall be submitted in accordance with the Master Agreement Article V.</w:t>
      </w:r>
    </w:p>
    <w:p w14:paraId="00000077" w14:textId="77777777" w:rsidR="00893AD4" w:rsidRDefault="00893AD4">
      <w:pPr>
        <w:rPr>
          <w:rFonts w:ascii="Arial" w:eastAsia="Arial" w:hAnsi="Arial" w:cs="Arial"/>
          <w:sz w:val="20"/>
          <w:szCs w:val="20"/>
        </w:rPr>
      </w:pPr>
    </w:p>
    <w:p w14:paraId="00000078" w14:textId="37F9776F" w:rsidR="00893AD4" w:rsidRDefault="00DC3B9F">
      <w:pPr>
        <w:ind w:left="720" w:hanging="720"/>
        <w:rPr>
          <w:rFonts w:ascii="Arial" w:eastAsia="Arial" w:hAnsi="Arial" w:cs="Arial"/>
          <w:sz w:val="20"/>
          <w:szCs w:val="20"/>
        </w:rPr>
      </w:pPr>
      <w:r>
        <w:rPr>
          <w:rFonts w:ascii="Arial" w:eastAsia="Arial" w:hAnsi="Arial" w:cs="Arial"/>
          <w:sz w:val="20"/>
          <w:szCs w:val="20"/>
        </w:rPr>
        <w:t>5.2.</w:t>
      </w:r>
      <w:r w:rsidR="00FF7367" w:rsidRPr="009C605B">
        <w:rPr>
          <w:rFonts w:ascii="Arial" w:eastAsia="Arial" w:hAnsi="Arial" w:cs="Arial"/>
          <w:sz w:val="20"/>
          <w:szCs w:val="20"/>
        </w:rPr>
        <w:t>5</w:t>
      </w:r>
      <w:r>
        <w:rPr>
          <w:rFonts w:ascii="Arial" w:eastAsia="Arial" w:hAnsi="Arial" w:cs="Arial"/>
          <w:sz w:val="20"/>
          <w:szCs w:val="20"/>
        </w:rPr>
        <w:t xml:space="preserve"> </w:t>
      </w:r>
      <w:r>
        <w:rPr>
          <w:rFonts w:ascii="Arial" w:eastAsia="Arial" w:hAnsi="Arial" w:cs="Arial"/>
          <w:sz w:val="20"/>
          <w:szCs w:val="20"/>
        </w:rPr>
        <w:tab/>
        <w:t>Reassigned time for consulting is in accordance with the Master Agreement.</w:t>
      </w:r>
    </w:p>
    <w:p w14:paraId="00000079" w14:textId="77777777" w:rsidR="00893AD4" w:rsidRDefault="00893AD4">
      <w:pPr>
        <w:rPr>
          <w:rFonts w:ascii="Arial" w:eastAsia="Arial" w:hAnsi="Arial" w:cs="Arial"/>
          <w:sz w:val="20"/>
          <w:szCs w:val="20"/>
          <w:highlight w:val="lightGray"/>
        </w:rPr>
      </w:pPr>
    </w:p>
    <w:p w14:paraId="0000007A" w14:textId="492268F0" w:rsidR="00893AD4" w:rsidRDefault="00DC3B9F">
      <w:pPr>
        <w:ind w:left="720" w:hanging="720"/>
        <w:rPr>
          <w:rFonts w:ascii="Arial" w:eastAsia="Arial" w:hAnsi="Arial" w:cs="Arial"/>
          <w:sz w:val="20"/>
          <w:szCs w:val="20"/>
        </w:rPr>
      </w:pPr>
      <w:proofErr w:type="gramStart"/>
      <w:r>
        <w:rPr>
          <w:rFonts w:ascii="Arial" w:eastAsia="Arial" w:hAnsi="Arial" w:cs="Arial"/>
          <w:sz w:val="20"/>
          <w:szCs w:val="20"/>
        </w:rPr>
        <w:t>5.2.</w:t>
      </w:r>
      <w:r w:rsidR="00FF7367" w:rsidRPr="009C605B">
        <w:rPr>
          <w:rFonts w:ascii="Arial" w:eastAsia="Arial" w:hAnsi="Arial" w:cs="Arial"/>
          <w:sz w:val="20"/>
          <w:szCs w:val="20"/>
        </w:rPr>
        <w:t>6</w:t>
      </w:r>
      <w:r>
        <w:rPr>
          <w:rFonts w:ascii="Arial" w:eastAsia="Arial" w:hAnsi="Arial" w:cs="Arial"/>
          <w:sz w:val="20"/>
          <w:szCs w:val="20"/>
        </w:rPr>
        <w:t xml:space="preserve">  </w:t>
      </w:r>
      <w:r>
        <w:rPr>
          <w:rFonts w:ascii="Arial" w:eastAsia="Arial" w:hAnsi="Arial" w:cs="Arial"/>
          <w:sz w:val="20"/>
          <w:szCs w:val="20"/>
        </w:rPr>
        <w:tab/>
      </w:r>
      <w:proofErr w:type="gramEnd"/>
      <w:r>
        <w:rPr>
          <w:rFonts w:ascii="Arial" w:eastAsia="Arial" w:hAnsi="Arial" w:cs="Arial"/>
          <w:sz w:val="20"/>
          <w:szCs w:val="20"/>
        </w:rPr>
        <w:t>Work schedules</w:t>
      </w:r>
      <w:r w:rsidR="00E01013" w:rsidRPr="009C605B">
        <w:rPr>
          <w:rFonts w:ascii="Arial" w:eastAsia="Arial" w:hAnsi="Arial" w:cs="Arial"/>
          <w:sz w:val="20"/>
          <w:szCs w:val="20"/>
        </w:rPr>
        <w:t>,</w:t>
      </w:r>
      <w:r>
        <w:rPr>
          <w:rFonts w:ascii="Arial" w:eastAsia="Arial" w:hAnsi="Arial" w:cs="Arial"/>
          <w:sz w:val="20"/>
          <w:szCs w:val="20"/>
        </w:rPr>
        <w:t xml:space="preserve"> annual leave</w:t>
      </w:r>
      <w:r w:rsidR="00E01013">
        <w:rPr>
          <w:rFonts w:ascii="Arial" w:eastAsia="Arial" w:hAnsi="Arial" w:cs="Arial"/>
          <w:sz w:val="20"/>
          <w:szCs w:val="20"/>
        </w:rPr>
        <w:t xml:space="preserve">, </w:t>
      </w:r>
      <w:r w:rsidR="00E01013" w:rsidRPr="009C605B">
        <w:rPr>
          <w:rFonts w:ascii="Arial" w:eastAsia="Arial" w:hAnsi="Arial" w:cs="Arial"/>
          <w:sz w:val="20"/>
          <w:szCs w:val="20"/>
        </w:rPr>
        <w:t>and leaves of absence</w:t>
      </w:r>
      <w:r>
        <w:rPr>
          <w:rFonts w:ascii="Arial" w:eastAsia="Arial" w:hAnsi="Arial" w:cs="Arial"/>
          <w:sz w:val="20"/>
          <w:szCs w:val="20"/>
        </w:rPr>
        <w:t xml:space="preserve"> shall be in accordance with the Master Agreement.</w:t>
      </w:r>
    </w:p>
    <w:p w14:paraId="73092FC7" w14:textId="77777777" w:rsidR="005E37CB" w:rsidRDefault="005E37CB">
      <w:pPr>
        <w:rPr>
          <w:rFonts w:ascii="Arial" w:eastAsia="Arial" w:hAnsi="Arial" w:cs="Arial"/>
          <w:sz w:val="20"/>
          <w:szCs w:val="20"/>
        </w:rPr>
      </w:pPr>
    </w:p>
    <w:p w14:paraId="0000007C" w14:textId="2C0FD2E5" w:rsidR="00893AD4" w:rsidRDefault="00DC3B9F">
      <w:pPr>
        <w:ind w:left="720" w:hanging="720"/>
        <w:rPr>
          <w:rFonts w:ascii="Arial" w:eastAsia="Arial" w:hAnsi="Arial" w:cs="Arial"/>
          <w:sz w:val="20"/>
          <w:szCs w:val="20"/>
        </w:rPr>
      </w:pPr>
      <w:r>
        <w:rPr>
          <w:rFonts w:ascii="Arial" w:eastAsia="Arial" w:hAnsi="Arial" w:cs="Arial"/>
          <w:sz w:val="20"/>
          <w:szCs w:val="20"/>
        </w:rPr>
        <w:t>5.2.</w:t>
      </w:r>
      <w:r w:rsidR="00FF7367" w:rsidRPr="009C605B">
        <w:rPr>
          <w:rFonts w:ascii="Arial" w:eastAsia="Arial" w:hAnsi="Arial" w:cs="Arial"/>
          <w:sz w:val="20"/>
          <w:szCs w:val="20"/>
        </w:rPr>
        <w:t>7</w:t>
      </w:r>
      <w:r>
        <w:rPr>
          <w:rFonts w:ascii="Arial" w:eastAsia="Arial" w:hAnsi="Arial" w:cs="Arial"/>
          <w:sz w:val="20"/>
          <w:szCs w:val="20"/>
        </w:rPr>
        <w:tab/>
        <w:t>Faculty of record who serve as a reader of a graduate thesis will be compensated according to provisions in the Master Agreement</w:t>
      </w:r>
      <w:sdt>
        <w:sdtPr>
          <w:tag w:val="goog_rdk_17"/>
          <w:id w:val="-685448784"/>
        </w:sdtPr>
        <w:sdtEndPr/>
        <w:sdtContent>
          <w:r w:rsidRPr="00D04772">
            <w:rPr>
              <w:rFonts w:ascii="Arial" w:eastAsia="Arial" w:hAnsi="Arial" w:cs="Arial"/>
              <w:sz w:val="20"/>
              <w:szCs w:val="20"/>
            </w:rPr>
            <w:t xml:space="preserve"> and Department’s Load Credit Guidelines</w:t>
          </w:r>
        </w:sdtContent>
      </w:sdt>
      <w:r w:rsidRPr="00D04772">
        <w:rPr>
          <w:rFonts w:ascii="Arial" w:eastAsia="Arial" w:hAnsi="Arial" w:cs="Arial"/>
          <w:sz w:val="20"/>
          <w:szCs w:val="20"/>
        </w:rPr>
        <w:t xml:space="preserve">.  </w:t>
      </w:r>
      <w:r>
        <w:rPr>
          <w:rFonts w:ascii="Arial" w:eastAsia="Arial" w:hAnsi="Arial" w:cs="Arial"/>
          <w:sz w:val="20"/>
          <w:szCs w:val="20"/>
        </w:rPr>
        <w:t xml:space="preserve">When counting the effort as part of the normal teaching assignment the relative load shall be determined in consultation with the </w:t>
      </w:r>
      <w:r w:rsidR="006E0FB4" w:rsidRPr="009C605B">
        <w:rPr>
          <w:rFonts w:ascii="Arial" w:eastAsia="Arial" w:hAnsi="Arial" w:cs="Arial"/>
          <w:sz w:val="20"/>
          <w:szCs w:val="20"/>
        </w:rPr>
        <w:t>Department Head</w:t>
      </w:r>
      <w:r w:rsidRPr="009C605B">
        <w:rPr>
          <w:rFonts w:ascii="Arial" w:eastAsia="Arial" w:hAnsi="Arial" w:cs="Arial"/>
          <w:sz w:val="20"/>
          <w:szCs w:val="20"/>
        </w:rPr>
        <w:t>,</w:t>
      </w:r>
      <w:r w:rsidRPr="00D04772">
        <w:rPr>
          <w:rFonts w:ascii="Arial" w:eastAsia="Arial" w:hAnsi="Arial" w:cs="Arial"/>
          <w:sz w:val="20"/>
          <w:szCs w:val="20"/>
        </w:rPr>
        <w:t xml:space="preserve"> </w:t>
      </w:r>
      <w:r>
        <w:rPr>
          <w:rFonts w:ascii="Arial" w:eastAsia="Arial" w:hAnsi="Arial" w:cs="Arial"/>
          <w:sz w:val="20"/>
          <w:szCs w:val="20"/>
        </w:rPr>
        <w:t>not to exceed limits provided in the Master Agreement.</w:t>
      </w:r>
    </w:p>
    <w:p w14:paraId="0000007D" w14:textId="77777777" w:rsidR="00893AD4" w:rsidRDefault="00893AD4">
      <w:pPr>
        <w:rPr>
          <w:rFonts w:ascii="Arial" w:eastAsia="Arial" w:hAnsi="Arial" w:cs="Arial"/>
          <w:b/>
          <w:sz w:val="20"/>
          <w:szCs w:val="20"/>
        </w:rPr>
      </w:pPr>
    </w:p>
    <w:p w14:paraId="0000007E" w14:textId="77777777" w:rsidR="00893AD4" w:rsidRDefault="00893AD4">
      <w:pPr>
        <w:rPr>
          <w:rFonts w:ascii="Arial" w:eastAsia="Arial" w:hAnsi="Arial" w:cs="Arial"/>
          <w:b/>
          <w:sz w:val="20"/>
          <w:szCs w:val="20"/>
        </w:rPr>
      </w:pPr>
    </w:p>
    <w:p w14:paraId="0000007F" w14:textId="3F7F8D18" w:rsidR="00893AD4" w:rsidRDefault="00DC3B9F">
      <w:pPr>
        <w:rPr>
          <w:rFonts w:ascii="Arial" w:eastAsia="Arial" w:hAnsi="Arial" w:cs="Arial"/>
          <w:b/>
          <w:sz w:val="20"/>
          <w:szCs w:val="20"/>
        </w:rPr>
      </w:pPr>
      <w:r>
        <w:rPr>
          <w:rFonts w:ascii="Arial" w:eastAsia="Arial" w:hAnsi="Arial" w:cs="Arial"/>
          <w:b/>
          <w:sz w:val="20"/>
          <w:szCs w:val="20"/>
        </w:rPr>
        <w:t>6.0</w:t>
      </w:r>
      <w:r>
        <w:rPr>
          <w:rFonts w:ascii="Arial" w:eastAsia="Arial" w:hAnsi="Arial" w:cs="Arial"/>
          <w:b/>
          <w:sz w:val="20"/>
          <w:szCs w:val="20"/>
        </w:rPr>
        <w:tab/>
        <w:t>Tenure, Continuing Contract Status, Promotion</w:t>
      </w:r>
      <w:r w:rsidRPr="00D04772">
        <w:rPr>
          <w:rFonts w:ascii="Arial" w:eastAsia="Arial" w:hAnsi="Arial" w:cs="Arial"/>
          <w:b/>
          <w:sz w:val="20"/>
          <w:szCs w:val="20"/>
        </w:rPr>
        <w:t xml:space="preserve">, and Merit </w:t>
      </w:r>
      <w:r>
        <w:rPr>
          <w:rFonts w:ascii="Arial" w:eastAsia="Arial" w:hAnsi="Arial" w:cs="Arial"/>
          <w:b/>
          <w:sz w:val="20"/>
          <w:szCs w:val="20"/>
        </w:rPr>
        <w:t>Policies</w:t>
      </w:r>
    </w:p>
    <w:p w14:paraId="00000080" w14:textId="77777777" w:rsidR="00893AD4" w:rsidRDefault="00893AD4">
      <w:pPr>
        <w:rPr>
          <w:rFonts w:ascii="Arial" w:eastAsia="Arial" w:hAnsi="Arial" w:cs="Arial"/>
          <w:sz w:val="20"/>
          <w:szCs w:val="20"/>
        </w:rPr>
      </w:pPr>
    </w:p>
    <w:p w14:paraId="00000081" w14:textId="47F33E29" w:rsidR="00893AD4" w:rsidRDefault="00DC3B9F">
      <w:pPr>
        <w:rPr>
          <w:rFonts w:ascii="Arial" w:eastAsia="Arial" w:hAnsi="Arial" w:cs="Arial"/>
          <w:sz w:val="20"/>
          <w:szCs w:val="20"/>
        </w:rPr>
      </w:pPr>
      <w:r>
        <w:rPr>
          <w:rFonts w:ascii="Arial" w:eastAsia="Arial" w:hAnsi="Arial" w:cs="Arial"/>
          <w:sz w:val="20"/>
          <w:szCs w:val="20"/>
        </w:rPr>
        <w:t>6.1</w:t>
      </w:r>
      <w:r>
        <w:rPr>
          <w:rFonts w:ascii="Arial" w:eastAsia="Arial" w:hAnsi="Arial" w:cs="Arial"/>
          <w:sz w:val="20"/>
          <w:szCs w:val="20"/>
        </w:rPr>
        <w:tab/>
        <w:t>Evaluation Criteria: Annual, Tenure, Continuing Contract Status</w:t>
      </w:r>
      <w:r w:rsidRPr="008B1620">
        <w:rPr>
          <w:rFonts w:ascii="Arial" w:eastAsia="Arial" w:hAnsi="Arial" w:cs="Arial"/>
          <w:sz w:val="20"/>
          <w:szCs w:val="20"/>
        </w:rPr>
        <w:t xml:space="preserve">, </w:t>
      </w:r>
      <w:r>
        <w:rPr>
          <w:rFonts w:ascii="Arial" w:eastAsia="Arial" w:hAnsi="Arial" w:cs="Arial"/>
          <w:sz w:val="20"/>
          <w:szCs w:val="20"/>
        </w:rPr>
        <w:t>Promotion</w:t>
      </w:r>
      <w:r w:rsidRPr="00D04772">
        <w:rPr>
          <w:rFonts w:ascii="Arial" w:eastAsia="Arial" w:hAnsi="Arial" w:cs="Arial"/>
          <w:sz w:val="20"/>
          <w:szCs w:val="20"/>
        </w:rPr>
        <w:t>, and Merit</w:t>
      </w:r>
    </w:p>
    <w:p w14:paraId="00000082" w14:textId="77777777" w:rsidR="00893AD4" w:rsidRDefault="00893AD4">
      <w:pPr>
        <w:rPr>
          <w:rFonts w:ascii="Arial" w:eastAsia="Arial" w:hAnsi="Arial" w:cs="Arial"/>
          <w:sz w:val="20"/>
          <w:szCs w:val="20"/>
        </w:rPr>
      </w:pPr>
    </w:p>
    <w:p w14:paraId="00000083" w14:textId="77777777" w:rsidR="00893AD4" w:rsidRDefault="00DC3B9F">
      <w:pPr>
        <w:ind w:left="720"/>
        <w:rPr>
          <w:rFonts w:ascii="Arial" w:eastAsia="Arial" w:hAnsi="Arial" w:cs="Arial"/>
          <w:sz w:val="20"/>
          <w:szCs w:val="20"/>
        </w:rPr>
      </w:pPr>
      <w:r>
        <w:rPr>
          <w:rFonts w:ascii="Arial" w:eastAsia="Arial" w:hAnsi="Arial" w:cs="Arial"/>
          <w:sz w:val="20"/>
          <w:szCs w:val="20"/>
        </w:rPr>
        <w:t>Guidance for annual evaluation, tenure, continuing contract status, and promotion applications can be found in the Master Agreement Article V.</w:t>
      </w:r>
    </w:p>
    <w:p w14:paraId="00000084" w14:textId="77777777" w:rsidR="00893AD4" w:rsidRDefault="00893AD4">
      <w:pPr>
        <w:ind w:left="720"/>
        <w:rPr>
          <w:rFonts w:ascii="Arial" w:eastAsia="Arial" w:hAnsi="Arial" w:cs="Arial"/>
          <w:sz w:val="20"/>
          <w:szCs w:val="20"/>
        </w:rPr>
      </w:pPr>
    </w:p>
    <w:p w14:paraId="00000085" w14:textId="5FA298DE" w:rsidR="00893AD4" w:rsidRPr="00D04772" w:rsidRDefault="00DC3B9F">
      <w:pPr>
        <w:ind w:left="720"/>
        <w:rPr>
          <w:rFonts w:ascii="Arial" w:eastAsia="Arial" w:hAnsi="Arial" w:cs="Arial"/>
          <w:sz w:val="20"/>
          <w:szCs w:val="20"/>
        </w:rPr>
      </w:pPr>
      <w:r w:rsidRPr="00D04772">
        <w:rPr>
          <w:rFonts w:ascii="Arial" w:eastAsia="Arial" w:hAnsi="Arial" w:cs="Arial"/>
          <w:sz w:val="20"/>
          <w:szCs w:val="20"/>
        </w:rPr>
        <w:t xml:space="preserve">Guidance for merit applications can be found in the Master Agreement Article </w:t>
      </w:r>
      <w:r w:rsidR="00407AFD" w:rsidRPr="00D04772">
        <w:rPr>
          <w:rFonts w:ascii="Arial" w:eastAsia="Arial" w:hAnsi="Arial" w:cs="Arial"/>
          <w:sz w:val="20"/>
          <w:szCs w:val="20"/>
        </w:rPr>
        <w:t>I</w:t>
      </w:r>
      <w:r w:rsidRPr="00D04772">
        <w:rPr>
          <w:rFonts w:ascii="Arial" w:eastAsia="Arial" w:hAnsi="Arial" w:cs="Arial"/>
          <w:sz w:val="20"/>
          <w:szCs w:val="20"/>
        </w:rPr>
        <w:t>X.</w:t>
      </w:r>
    </w:p>
    <w:p w14:paraId="00000086" w14:textId="77777777" w:rsidR="00893AD4" w:rsidRDefault="00893AD4">
      <w:pPr>
        <w:ind w:left="720"/>
        <w:rPr>
          <w:rFonts w:ascii="Arial" w:eastAsia="Arial" w:hAnsi="Arial" w:cs="Arial"/>
          <w:sz w:val="20"/>
          <w:szCs w:val="20"/>
        </w:rPr>
      </w:pPr>
    </w:p>
    <w:p w14:paraId="00000087" w14:textId="77777777" w:rsidR="00893AD4" w:rsidRDefault="00DC3B9F">
      <w:pPr>
        <w:ind w:left="720" w:hanging="720"/>
        <w:rPr>
          <w:rFonts w:ascii="Arial" w:eastAsia="Arial" w:hAnsi="Arial" w:cs="Arial"/>
          <w:sz w:val="20"/>
          <w:szCs w:val="20"/>
        </w:rPr>
      </w:pPr>
      <w:r>
        <w:rPr>
          <w:rFonts w:ascii="Arial" w:eastAsia="Arial" w:hAnsi="Arial" w:cs="Arial"/>
          <w:sz w:val="20"/>
          <w:szCs w:val="20"/>
        </w:rPr>
        <w:t>6.1.1</w:t>
      </w:r>
      <w:r>
        <w:rPr>
          <w:rFonts w:ascii="Arial" w:eastAsia="Arial" w:hAnsi="Arial" w:cs="Arial"/>
          <w:sz w:val="20"/>
          <w:szCs w:val="20"/>
        </w:rPr>
        <w:tab/>
        <w:t>Assigned professional responsibilities include librarianship or archival management and, in some cases, teaching. If a department member teaches, the quality of teaching shall be a consideration in evaluation.</w:t>
      </w:r>
    </w:p>
    <w:p w14:paraId="00000088" w14:textId="77777777" w:rsidR="00893AD4" w:rsidRDefault="00893AD4">
      <w:pPr>
        <w:ind w:left="720" w:hanging="720"/>
        <w:rPr>
          <w:rFonts w:ascii="Arial" w:eastAsia="Arial" w:hAnsi="Arial" w:cs="Arial"/>
          <w:sz w:val="20"/>
          <w:szCs w:val="20"/>
        </w:rPr>
      </w:pPr>
    </w:p>
    <w:p w14:paraId="00000089" w14:textId="77777777" w:rsidR="00893AD4" w:rsidRDefault="00DC3B9F">
      <w:pPr>
        <w:ind w:left="720" w:hanging="720"/>
        <w:rPr>
          <w:rFonts w:ascii="Arial" w:eastAsia="Arial" w:hAnsi="Arial" w:cs="Arial"/>
          <w:sz w:val="20"/>
          <w:szCs w:val="20"/>
        </w:rPr>
      </w:pPr>
      <w:r>
        <w:rPr>
          <w:rFonts w:ascii="Arial" w:eastAsia="Arial" w:hAnsi="Arial" w:cs="Arial"/>
          <w:sz w:val="20"/>
          <w:szCs w:val="20"/>
        </w:rPr>
        <w:t>6.1.2</w:t>
      </w:r>
      <w:r>
        <w:rPr>
          <w:rFonts w:ascii="Arial" w:eastAsia="Arial" w:hAnsi="Arial" w:cs="Arial"/>
          <w:sz w:val="20"/>
          <w:szCs w:val="20"/>
        </w:rPr>
        <w:tab/>
        <w:t>Scholarship and/or professional development includes both the development of the individual within the profession and scholarship activities.</w:t>
      </w:r>
    </w:p>
    <w:p w14:paraId="0000008A" w14:textId="77777777" w:rsidR="00893AD4" w:rsidRDefault="00893AD4">
      <w:pPr>
        <w:ind w:left="720" w:hanging="720"/>
        <w:rPr>
          <w:rFonts w:ascii="Arial" w:eastAsia="Arial" w:hAnsi="Arial" w:cs="Arial"/>
          <w:sz w:val="20"/>
          <w:szCs w:val="20"/>
        </w:rPr>
      </w:pPr>
    </w:p>
    <w:p w14:paraId="0000008B" w14:textId="77777777" w:rsidR="00893AD4" w:rsidRDefault="00DC3B9F">
      <w:pPr>
        <w:ind w:left="720" w:hanging="720"/>
        <w:rPr>
          <w:rFonts w:ascii="Arial" w:eastAsia="Arial" w:hAnsi="Arial" w:cs="Arial"/>
          <w:sz w:val="20"/>
          <w:szCs w:val="20"/>
        </w:rPr>
      </w:pPr>
      <w:r>
        <w:rPr>
          <w:rFonts w:ascii="Arial" w:eastAsia="Arial" w:hAnsi="Arial" w:cs="Arial"/>
          <w:sz w:val="20"/>
          <w:szCs w:val="20"/>
        </w:rPr>
        <w:t>6.1.3</w:t>
      </w:r>
      <w:r>
        <w:rPr>
          <w:rFonts w:ascii="Arial" w:eastAsia="Arial" w:hAnsi="Arial" w:cs="Arial"/>
          <w:sz w:val="20"/>
          <w:szCs w:val="20"/>
        </w:rPr>
        <w:tab/>
        <w:t>Service includes service to the department, the university, the association, the student body, the profession and professionally related community service.</w:t>
      </w:r>
    </w:p>
    <w:p w14:paraId="0000008C" w14:textId="77777777" w:rsidR="00893AD4" w:rsidRDefault="00893AD4">
      <w:pPr>
        <w:ind w:left="720" w:hanging="720"/>
        <w:rPr>
          <w:rFonts w:ascii="Arial" w:eastAsia="Arial" w:hAnsi="Arial" w:cs="Arial"/>
          <w:sz w:val="20"/>
          <w:szCs w:val="20"/>
        </w:rPr>
      </w:pPr>
    </w:p>
    <w:p w14:paraId="0000008D" w14:textId="77777777" w:rsidR="00893AD4" w:rsidRDefault="00DC3B9F">
      <w:pPr>
        <w:ind w:left="720" w:hanging="720"/>
        <w:rPr>
          <w:rFonts w:ascii="Arial" w:eastAsia="Arial" w:hAnsi="Arial" w:cs="Arial"/>
          <w:sz w:val="20"/>
          <w:szCs w:val="20"/>
        </w:rPr>
      </w:pPr>
      <w:r>
        <w:rPr>
          <w:rFonts w:ascii="Arial" w:eastAsia="Arial" w:hAnsi="Arial" w:cs="Arial"/>
          <w:sz w:val="20"/>
          <w:szCs w:val="20"/>
        </w:rPr>
        <w:lastRenderedPageBreak/>
        <w:t>6.2</w:t>
      </w:r>
      <w:r>
        <w:rPr>
          <w:rFonts w:ascii="Arial" w:eastAsia="Arial" w:hAnsi="Arial" w:cs="Arial"/>
          <w:sz w:val="20"/>
          <w:szCs w:val="20"/>
        </w:rPr>
        <w:tab/>
        <w:t>Terminal Qualifications</w:t>
      </w:r>
    </w:p>
    <w:sdt>
      <w:sdtPr>
        <w:tag w:val="goog_rdk_22"/>
        <w:id w:val="49123368"/>
      </w:sdtPr>
      <w:sdtEndPr/>
      <w:sdtContent>
        <w:p w14:paraId="00000090" w14:textId="77777777" w:rsidR="00893AD4" w:rsidRDefault="00BE1C2A">
          <w:pPr>
            <w:ind w:left="720" w:hanging="720"/>
            <w:rPr>
              <w:rFonts w:ascii="Arial" w:eastAsia="Arial" w:hAnsi="Arial" w:cs="Arial"/>
              <w:sz w:val="20"/>
              <w:szCs w:val="20"/>
            </w:rPr>
          </w:pPr>
          <w:sdt>
            <w:sdtPr>
              <w:tag w:val="goog_rdk_21"/>
              <w:id w:val="-591242372"/>
            </w:sdtPr>
            <w:sdtEndPr/>
            <w:sdtContent/>
          </w:sdt>
        </w:p>
      </w:sdtContent>
    </w:sdt>
    <w:sdt>
      <w:sdtPr>
        <w:tag w:val="goog_rdk_24"/>
        <w:id w:val="389167068"/>
      </w:sdtPr>
      <w:sdtEndPr>
        <w:rPr>
          <w:color w:val="FF0000"/>
        </w:rPr>
      </w:sdtEndPr>
      <w:sdtContent>
        <w:sdt>
          <w:sdtPr>
            <w:rPr>
              <w:color w:val="FF0000"/>
            </w:rPr>
            <w:tag w:val="goog_rdk_23"/>
            <w:id w:val="-1231382244"/>
          </w:sdtPr>
          <w:sdtEndPr/>
          <w:sdtContent>
            <w:p w14:paraId="00000091" w14:textId="7D4E8AD9" w:rsidR="00893AD4" w:rsidRPr="00D04772" w:rsidRDefault="00BE1C2A" w:rsidP="00D04772">
              <w:pPr>
                <w:ind w:left="720" w:hanging="720"/>
                <w:rPr>
                  <w:rFonts w:ascii="Arial" w:eastAsia="Arial" w:hAnsi="Arial" w:cs="Arial"/>
                  <w:sz w:val="20"/>
                  <w:szCs w:val="20"/>
                </w:rPr>
              </w:pPr>
              <w:sdt>
                <w:sdtPr>
                  <w:tag w:val="goog_rdk_20"/>
                  <w:id w:val="828479683"/>
                </w:sdtPr>
                <w:sdtEndPr/>
                <w:sdtContent>
                  <w:r w:rsidR="00D04772" w:rsidRPr="00D04772">
                    <w:rPr>
                      <w:rFonts w:ascii="Arial" w:eastAsia="Arial" w:hAnsi="Arial" w:cs="Arial"/>
                      <w:sz w:val="20"/>
                      <w:szCs w:val="20"/>
                    </w:rPr>
                    <w:t>6.2.1</w:t>
                  </w:r>
                  <w:r w:rsidR="00D04772" w:rsidRPr="00D04772">
                    <w:rPr>
                      <w:rFonts w:ascii="Arial" w:eastAsia="Arial" w:hAnsi="Arial" w:cs="Arial"/>
                      <w:sz w:val="20"/>
                      <w:szCs w:val="20"/>
                    </w:rPr>
                    <w:tab/>
                  </w:r>
                </w:sdtContent>
              </w:sdt>
              <w:sdt>
                <w:sdtPr>
                  <w:tag w:val="goog_rdk_23"/>
                  <w:id w:val="1419064946"/>
                </w:sdtPr>
                <w:sdtEndPr/>
                <w:sdtContent>
                  <w:r w:rsidR="00D04772" w:rsidRPr="00D04772">
                    <w:rPr>
                      <w:rFonts w:ascii="Arial" w:eastAsia="Arial" w:hAnsi="Arial" w:cs="Arial"/>
                      <w:sz w:val="20"/>
                      <w:szCs w:val="20"/>
                    </w:rPr>
                    <w:t xml:space="preserve">Initial appointment for all ranks will require the terminal qualification.  The terminal qualification for librarians is a Master's Degree in Library Science from an institution accredited by the American Library Association (ALA) or ALA-approved foreign equivalent.  The terminal qualification is also satisfied by a Doctorate in Library Science accredited by the American Library Association (ALA) or ALA-approved foreign equivalent.    </w:t>
                  </w:r>
                </w:sdtContent>
              </w:sdt>
            </w:p>
          </w:sdtContent>
        </w:sdt>
      </w:sdtContent>
    </w:sdt>
    <w:sdt>
      <w:sdtPr>
        <w:rPr>
          <w:color w:val="FF0000"/>
        </w:rPr>
        <w:tag w:val="goog_rdk_26"/>
        <w:id w:val="-1002658215"/>
      </w:sdtPr>
      <w:sdtEndPr/>
      <w:sdtContent>
        <w:p w14:paraId="00000092" w14:textId="77777777" w:rsidR="00893AD4" w:rsidRPr="00483277" w:rsidRDefault="00BE1C2A">
          <w:pPr>
            <w:ind w:left="720" w:hanging="720"/>
            <w:rPr>
              <w:rFonts w:ascii="Arial" w:eastAsia="Arial" w:hAnsi="Arial" w:cs="Arial"/>
              <w:color w:val="FF0000"/>
              <w:sz w:val="20"/>
              <w:szCs w:val="20"/>
            </w:rPr>
          </w:pPr>
          <w:sdt>
            <w:sdtPr>
              <w:rPr>
                <w:color w:val="FF0000"/>
              </w:rPr>
              <w:tag w:val="goog_rdk_25"/>
              <w:id w:val="974265793"/>
            </w:sdtPr>
            <w:sdtEndPr/>
            <w:sdtContent/>
          </w:sdt>
        </w:p>
      </w:sdtContent>
    </w:sdt>
    <w:sdt>
      <w:sdtPr>
        <w:rPr>
          <w:color w:val="FF0000"/>
        </w:rPr>
        <w:tag w:val="goog_rdk_28"/>
        <w:id w:val="2059432358"/>
      </w:sdtPr>
      <w:sdtEndPr/>
      <w:sdtContent>
        <w:p w14:paraId="00000093" w14:textId="77777777" w:rsidR="00893AD4" w:rsidRPr="00483277" w:rsidRDefault="00BE1C2A">
          <w:pPr>
            <w:ind w:left="720"/>
            <w:rPr>
              <w:rFonts w:ascii="Arial" w:eastAsia="Arial" w:hAnsi="Arial" w:cs="Arial"/>
              <w:color w:val="FF0000"/>
              <w:sz w:val="20"/>
              <w:szCs w:val="20"/>
            </w:rPr>
          </w:pPr>
          <w:sdt>
            <w:sdtPr>
              <w:rPr>
                <w:color w:val="FF0000"/>
              </w:rPr>
              <w:tag w:val="goog_rdk_27"/>
              <w:id w:val="120127963"/>
            </w:sdtPr>
            <w:sdtEndPr/>
            <w:sdtContent>
              <w:r w:rsidR="00DC3B9F" w:rsidRPr="00D04772">
                <w:rPr>
                  <w:rFonts w:ascii="Arial" w:eastAsia="Arial" w:hAnsi="Arial" w:cs="Arial"/>
                  <w:sz w:val="20"/>
                  <w:szCs w:val="20"/>
                </w:rPr>
                <w:t>The terminal qualification for archivists is a Master's Degree in Library Science with a concentration in archival management from an institution accredited by the American Library Association or ALA-approved foreign equivalent; or a Master's Degree in History with a concentration in archival management.  A Doctorate in Library Science from an institution accredited by the American Library Association or ALA-approved foreign equivalent or a Doctorate in History also fulfills the terminal qualification.  In addition to holding an appropriate terminal qualification, archivists must also be certified by the Academy of Certified Archivists.</w:t>
              </w:r>
            </w:sdtContent>
          </w:sdt>
        </w:p>
      </w:sdtContent>
    </w:sdt>
    <w:p w14:paraId="00000095" w14:textId="3C2D3C87" w:rsidR="00893AD4" w:rsidRDefault="00BE1C2A">
      <w:pPr>
        <w:ind w:left="720" w:hanging="720"/>
        <w:rPr>
          <w:rFonts w:ascii="Arial" w:eastAsia="Arial" w:hAnsi="Arial" w:cs="Arial"/>
          <w:sz w:val="20"/>
          <w:szCs w:val="20"/>
        </w:rPr>
      </w:pPr>
      <w:sdt>
        <w:sdtPr>
          <w:tag w:val="goog_rdk_30"/>
          <w:id w:val="-884413214"/>
        </w:sdtPr>
        <w:sdtEndPr/>
        <w:sdtContent>
          <w:sdt>
            <w:sdtPr>
              <w:tag w:val="goog_rdk_29"/>
              <w:id w:val="1148555665"/>
            </w:sdtPr>
            <w:sdtEndPr/>
            <w:sdtContent/>
          </w:sdt>
        </w:sdtContent>
      </w:sdt>
      <w:sdt>
        <w:sdtPr>
          <w:tag w:val="goog_rdk_32"/>
          <w:id w:val="60765303"/>
        </w:sdtPr>
        <w:sdtEndPr/>
        <w:sdtContent>
          <w:sdt>
            <w:sdtPr>
              <w:tag w:val="goog_rdk_31"/>
              <w:id w:val="197900934"/>
              <w:showingPlcHdr/>
            </w:sdtPr>
            <w:sdtEndPr/>
            <w:sdtContent>
              <w:r w:rsidR="002C36F7">
                <w:t xml:space="preserve">     </w:t>
              </w:r>
            </w:sdtContent>
          </w:sdt>
        </w:sdtContent>
      </w:sdt>
    </w:p>
    <w:p w14:paraId="00000098" w14:textId="77777777" w:rsidR="00893AD4" w:rsidRDefault="00DC3B9F">
      <w:pPr>
        <w:ind w:left="720" w:hanging="720"/>
        <w:rPr>
          <w:rFonts w:ascii="Arial" w:eastAsia="Arial" w:hAnsi="Arial" w:cs="Arial"/>
          <w:sz w:val="20"/>
          <w:szCs w:val="20"/>
        </w:rPr>
      </w:pPr>
      <w:r>
        <w:rPr>
          <w:rFonts w:ascii="Arial" w:eastAsia="Arial" w:hAnsi="Arial" w:cs="Arial"/>
          <w:sz w:val="20"/>
          <w:szCs w:val="20"/>
        </w:rPr>
        <w:t>6.3</w:t>
      </w:r>
      <w:r>
        <w:rPr>
          <w:rFonts w:ascii="Arial" w:eastAsia="Arial" w:hAnsi="Arial" w:cs="Arial"/>
          <w:sz w:val="20"/>
          <w:szCs w:val="20"/>
        </w:rPr>
        <w:tab/>
        <w:t>Applying for Tenure, Continuing Contract Status, and Promotion</w:t>
      </w:r>
    </w:p>
    <w:p w14:paraId="00000099" w14:textId="77777777" w:rsidR="00893AD4" w:rsidRDefault="00893AD4">
      <w:pPr>
        <w:ind w:left="720" w:hanging="720"/>
        <w:rPr>
          <w:rFonts w:ascii="Arial" w:eastAsia="Arial" w:hAnsi="Arial" w:cs="Arial"/>
          <w:sz w:val="20"/>
          <w:szCs w:val="20"/>
        </w:rPr>
      </w:pPr>
    </w:p>
    <w:p w14:paraId="0000009A" w14:textId="77777777" w:rsidR="00893AD4" w:rsidRDefault="00DC3B9F">
      <w:pPr>
        <w:ind w:left="720" w:hanging="720"/>
        <w:rPr>
          <w:rFonts w:ascii="Arial" w:eastAsia="Arial" w:hAnsi="Arial" w:cs="Arial"/>
          <w:sz w:val="20"/>
          <w:szCs w:val="20"/>
        </w:rPr>
      </w:pPr>
      <w:r>
        <w:rPr>
          <w:rFonts w:ascii="Arial" w:eastAsia="Arial" w:hAnsi="Arial" w:cs="Arial"/>
          <w:sz w:val="20"/>
          <w:szCs w:val="20"/>
        </w:rPr>
        <w:t>6.3.1</w:t>
      </w:r>
      <w:r>
        <w:rPr>
          <w:rFonts w:ascii="Arial" w:eastAsia="Arial" w:hAnsi="Arial" w:cs="Arial"/>
          <w:sz w:val="20"/>
          <w:szCs w:val="20"/>
        </w:rPr>
        <w:tab/>
        <w:t>Applications for tenure, continuing contract status or promotion must be submitted to the Faculty Evaluation Committee in accordance with the scheduled dates in the Master Agreement.  In addition, the Faculty Evaluation Committee may recommend that eligible faculty members apply.</w:t>
      </w:r>
    </w:p>
    <w:p w14:paraId="0000009B" w14:textId="77777777" w:rsidR="00893AD4" w:rsidRDefault="00893AD4">
      <w:pPr>
        <w:ind w:left="720" w:hanging="720"/>
        <w:rPr>
          <w:rFonts w:ascii="Arial" w:eastAsia="Arial" w:hAnsi="Arial" w:cs="Arial"/>
          <w:sz w:val="20"/>
          <w:szCs w:val="20"/>
        </w:rPr>
      </w:pPr>
    </w:p>
    <w:p w14:paraId="0000009C" w14:textId="77777777" w:rsidR="00893AD4" w:rsidRDefault="00DC3B9F">
      <w:pPr>
        <w:ind w:left="720" w:hanging="720"/>
        <w:rPr>
          <w:rFonts w:ascii="Arial" w:eastAsia="Arial" w:hAnsi="Arial" w:cs="Arial"/>
          <w:sz w:val="20"/>
          <w:szCs w:val="20"/>
        </w:rPr>
      </w:pPr>
      <w:r>
        <w:rPr>
          <w:rFonts w:ascii="Arial" w:eastAsia="Arial" w:hAnsi="Arial" w:cs="Arial"/>
          <w:sz w:val="20"/>
          <w:szCs w:val="20"/>
        </w:rPr>
        <w:t>6.4</w:t>
      </w:r>
      <w:r>
        <w:rPr>
          <w:rFonts w:ascii="Arial" w:eastAsia="Arial" w:hAnsi="Arial" w:cs="Arial"/>
          <w:sz w:val="20"/>
          <w:szCs w:val="20"/>
        </w:rPr>
        <w:tab/>
        <w:t>Tenure</w:t>
      </w:r>
    </w:p>
    <w:p w14:paraId="0000009D" w14:textId="456F60A0" w:rsidR="00893AD4" w:rsidRDefault="00893AD4">
      <w:pPr>
        <w:ind w:left="720" w:hanging="720"/>
        <w:rPr>
          <w:rFonts w:ascii="Arial" w:eastAsia="Arial" w:hAnsi="Arial" w:cs="Arial"/>
          <w:sz w:val="20"/>
          <w:szCs w:val="20"/>
        </w:rPr>
      </w:pPr>
    </w:p>
    <w:p w14:paraId="0000009E" w14:textId="77777777" w:rsidR="00893AD4" w:rsidRDefault="00DC3B9F">
      <w:pPr>
        <w:ind w:left="720" w:hanging="720"/>
        <w:rPr>
          <w:rFonts w:ascii="Arial" w:eastAsia="Arial" w:hAnsi="Arial" w:cs="Arial"/>
          <w:sz w:val="20"/>
          <w:szCs w:val="20"/>
        </w:rPr>
      </w:pPr>
      <w:r>
        <w:rPr>
          <w:rFonts w:ascii="Arial" w:eastAsia="Arial" w:hAnsi="Arial" w:cs="Arial"/>
          <w:sz w:val="20"/>
          <w:szCs w:val="20"/>
        </w:rPr>
        <w:t>6.4.1</w:t>
      </w:r>
      <w:r>
        <w:rPr>
          <w:rFonts w:ascii="Arial" w:eastAsia="Arial" w:hAnsi="Arial" w:cs="Arial"/>
          <w:sz w:val="20"/>
          <w:szCs w:val="20"/>
        </w:rPr>
        <w:tab/>
        <w:t>Tenure Review Process:  The Department has the responsibility for conducting tenure review for all probationary faculty on tenure earning appointments.  This review follows a probationary period during which colleagues advise the probationary faculty member of their progress toward tenure through the annual evaluation process.</w:t>
      </w:r>
    </w:p>
    <w:p w14:paraId="0000009F" w14:textId="77777777" w:rsidR="00893AD4" w:rsidRDefault="00893AD4">
      <w:pPr>
        <w:ind w:left="720" w:hanging="720"/>
        <w:rPr>
          <w:rFonts w:ascii="Arial" w:eastAsia="Arial" w:hAnsi="Arial" w:cs="Arial"/>
          <w:sz w:val="20"/>
          <w:szCs w:val="20"/>
        </w:rPr>
      </w:pPr>
    </w:p>
    <w:p w14:paraId="000000A0" w14:textId="77777777" w:rsidR="00893AD4" w:rsidRDefault="00DC3B9F">
      <w:pPr>
        <w:ind w:left="720" w:hanging="720"/>
        <w:rPr>
          <w:rFonts w:ascii="Arial" w:eastAsia="Arial" w:hAnsi="Arial" w:cs="Arial"/>
          <w:sz w:val="20"/>
          <w:szCs w:val="20"/>
        </w:rPr>
      </w:pPr>
      <w:r>
        <w:rPr>
          <w:rFonts w:ascii="Arial" w:eastAsia="Arial" w:hAnsi="Arial" w:cs="Arial"/>
          <w:sz w:val="20"/>
          <w:szCs w:val="20"/>
        </w:rPr>
        <w:t>6.4.2</w:t>
      </w:r>
      <w:r>
        <w:rPr>
          <w:rFonts w:ascii="Arial" w:eastAsia="Arial" w:hAnsi="Arial" w:cs="Arial"/>
          <w:sz w:val="20"/>
          <w:szCs w:val="20"/>
        </w:rPr>
        <w:tab/>
        <w:t>Each annual evaluation will contain a description of the faculty member's current status and any remaining requirements or improvements necessary for achieving a favorable tenure recommendation.</w:t>
      </w:r>
    </w:p>
    <w:p w14:paraId="000000A1" w14:textId="77777777" w:rsidR="00893AD4" w:rsidRDefault="00893AD4">
      <w:pPr>
        <w:ind w:left="720" w:hanging="720"/>
        <w:rPr>
          <w:rFonts w:ascii="Arial" w:eastAsia="Arial" w:hAnsi="Arial" w:cs="Arial"/>
          <w:sz w:val="20"/>
          <w:szCs w:val="20"/>
        </w:rPr>
      </w:pPr>
    </w:p>
    <w:p w14:paraId="000000A2" w14:textId="2729E5AE" w:rsidR="00893AD4" w:rsidRDefault="00DC3B9F">
      <w:pPr>
        <w:ind w:left="720" w:hanging="720"/>
        <w:rPr>
          <w:rFonts w:ascii="Arial" w:eastAsia="Arial" w:hAnsi="Arial" w:cs="Arial"/>
          <w:sz w:val="20"/>
          <w:szCs w:val="20"/>
        </w:rPr>
      </w:pPr>
      <w:r>
        <w:rPr>
          <w:rFonts w:ascii="Arial" w:eastAsia="Arial" w:hAnsi="Arial" w:cs="Arial"/>
          <w:sz w:val="20"/>
          <w:szCs w:val="20"/>
        </w:rPr>
        <w:t>6.4.3</w:t>
      </w:r>
      <w:r>
        <w:rPr>
          <w:rFonts w:ascii="Arial" w:eastAsia="Arial" w:hAnsi="Arial" w:cs="Arial"/>
          <w:sz w:val="20"/>
          <w:szCs w:val="20"/>
        </w:rPr>
        <w:tab/>
        <w:t xml:space="preserve">It is the responsibility of the faculty member being considered for tenure to demonstrate that the criteria for tenure have been met, as specified in the Master Agreement, </w:t>
      </w:r>
      <w:r w:rsidRPr="002E12FA">
        <w:rPr>
          <w:rFonts w:ascii="Arial" w:eastAsia="Arial" w:hAnsi="Arial" w:cs="Arial"/>
          <w:sz w:val="20"/>
          <w:szCs w:val="20"/>
        </w:rPr>
        <w:t xml:space="preserve">LIS </w:t>
      </w:r>
      <w:r>
        <w:rPr>
          <w:rFonts w:ascii="Arial" w:eastAsia="Arial" w:hAnsi="Arial" w:cs="Arial"/>
          <w:sz w:val="20"/>
          <w:szCs w:val="20"/>
        </w:rPr>
        <w:t>Bylaws, and the cumulative faculty evaluations.</w:t>
      </w:r>
    </w:p>
    <w:p w14:paraId="000000A3" w14:textId="77777777" w:rsidR="00893AD4" w:rsidRDefault="00893AD4">
      <w:pPr>
        <w:ind w:left="720" w:hanging="720"/>
        <w:rPr>
          <w:rFonts w:ascii="Arial" w:eastAsia="Arial" w:hAnsi="Arial" w:cs="Arial"/>
          <w:sz w:val="20"/>
          <w:szCs w:val="20"/>
        </w:rPr>
      </w:pPr>
    </w:p>
    <w:p w14:paraId="000000A4" w14:textId="3E184235" w:rsidR="00893AD4" w:rsidRDefault="00DC3B9F">
      <w:pPr>
        <w:ind w:left="720" w:hanging="720"/>
        <w:rPr>
          <w:rFonts w:ascii="Arial" w:eastAsia="Arial" w:hAnsi="Arial" w:cs="Arial"/>
          <w:sz w:val="20"/>
          <w:szCs w:val="20"/>
        </w:rPr>
      </w:pPr>
      <w:r>
        <w:rPr>
          <w:rFonts w:ascii="Arial" w:eastAsia="Arial" w:hAnsi="Arial" w:cs="Arial"/>
          <w:sz w:val="20"/>
          <w:szCs w:val="20"/>
        </w:rPr>
        <w:t>6.4.4</w:t>
      </w:r>
      <w:r>
        <w:rPr>
          <w:rFonts w:ascii="Arial" w:eastAsia="Arial" w:hAnsi="Arial" w:cs="Arial"/>
          <w:sz w:val="20"/>
          <w:szCs w:val="20"/>
        </w:rPr>
        <w:tab/>
      </w:r>
      <w:r w:rsidRPr="009C605B">
        <w:rPr>
          <w:rFonts w:ascii="Arial" w:eastAsia="Arial" w:hAnsi="Arial" w:cs="Arial"/>
          <w:sz w:val="20"/>
          <w:szCs w:val="20"/>
        </w:rPr>
        <w:t xml:space="preserve">The Faculty Evaluation Committee shall submit a written report containing recommendations with all supporting documents for the award of tenure to the </w:t>
      </w:r>
      <w:r w:rsidR="00997AE8" w:rsidRPr="009C605B">
        <w:rPr>
          <w:rFonts w:ascii="Arial" w:eastAsia="Arial" w:hAnsi="Arial" w:cs="Arial"/>
          <w:sz w:val="20"/>
          <w:szCs w:val="20"/>
        </w:rPr>
        <w:t xml:space="preserve">Department Head and </w:t>
      </w:r>
      <w:r w:rsidRPr="009C605B">
        <w:rPr>
          <w:rFonts w:ascii="Arial" w:eastAsia="Arial" w:hAnsi="Arial" w:cs="Arial"/>
          <w:sz w:val="20"/>
          <w:szCs w:val="20"/>
        </w:rPr>
        <w:t xml:space="preserve">Dean of Library and Instructional Support.  In addition to the Committee's recommendation, the </w:t>
      </w:r>
      <w:r w:rsidR="00997AE8" w:rsidRPr="009C605B">
        <w:rPr>
          <w:rFonts w:ascii="Arial" w:eastAsia="Arial" w:hAnsi="Arial" w:cs="Arial"/>
          <w:sz w:val="20"/>
          <w:szCs w:val="20"/>
        </w:rPr>
        <w:t xml:space="preserve">Department Head and </w:t>
      </w:r>
      <w:r w:rsidRPr="009C605B">
        <w:rPr>
          <w:rFonts w:ascii="Arial" w:eastAsia="Arial" w:hAnsi="Arial" w:cs="Arial"/>
          <w:sz w:val="20"/>
          <w:szCs w:val="20"/>
        </w:rPr>
        <w:t xml:space="preserve">Dean </w:t>
      </w:r>
      <w:r w:rsidR="00D1769E" w:rsidRPr="009C605B">
        <w:rPr>
          <w:rFonts w:ascii="Arial" w:eastAsia="Arial" w:hAnsi="Arial" w:cs="Arial"/>
          <w:sz w:val="20"/>
          <w:szCs w:val="20"/>
        </w:rPr>
        <w:t xml:space="preserve">of </w:t>
      </w:r>
      <w:r w:rsidRPr="009C605B">
        <w:rPr>
          <w:rFonts w:ascii="Arial" w:eastAsia="Arial" w:hAnsi="Arial" w:cs="Arial"/>
          <w:sz w:val="20"/>
          <w:szCs w:val="20"/>
        </w:rPr>
        <w:t>Library and Instructional Support shall provide</w:t>
      </w:r>
      <w:r w:rsidR="009C605B" w:rsidRPr="009C605B">
        <w:rPr>
          <w:rFonts w:ascii="Arial" w:eastAsia="Arial" w:hAnsi="Arial" w:cs="Arial"/>
          <w:sz w:val="20"/>
          <w:szCs w:val="20"/>
        </w:rPr>
        <w:t xml:space="preserve"> </w:t>
      </w:r>
      <w:r w:rsidR="00997AE8" w:rsidRPr="009C605B">
        <w:rPr>
          <w:rFonts w:ascii="Arial" w:eastAsia="Arial" w:hAnsi="Arial" w:cs="Arial"/>
          <w:sz w:val="20"/>
          <w:szCs w:val="20"/>
        </w:rPr>
        <w:t xml:space="preserve">independent evaluations </w:t>
      </w:r>
      <w:r w:rsidRPr="009C605B">
        <w:rPr>
          <w:rFonts w:ascii="Arial" w:eastAsia="Arial" w:hAnsi="Arial" w:cs="Arial"/>
          <w:sz w:val="20"/>
          <w:szCs w:val="20"/>
        </w:rPr>
        <w:t xml:space="preserve">concurring or not with the Committee's report.  The </w:t>
      </w:r>
      <w:r w:rsidR="007313E8" w:rsidRPr="009C605B">
        <w:rPr>
          <w:rFonts w:ascii="Arial" w:eastAsia="Arial" w:hAnsi="Arial" w:cs="Arial"/>
          <w:sz w:val="20"/>
          <w:szCs w:val="20"/>
        </w:rPr>
        <w:t>D</w:t>
      </w:r>
      <w:r w:rsidRPr="009C605B">
        <w:rPr>
          <w:rFonts w:ascii="Arial" w:eastAsia="Arial" w:hAnsi="Arial" w:cs="Arial"/>
          <w:sz w:val="20"/>
          <w:szCs w:val="20"/>
        </w:rPr>
        <w:t>ean shall forward recommendations for tenure to the Faculty Review Committee (FRC).</w:t>
      </w:r>
      <w:r>
        <w:rPr>
          <w:rFonts w:ascii="Arial" w:eastAsia="Arial" w:hAnsi="Arial" w:cs="Arial"/>
          <w:sz w:val="20"/>
          <w:szCs w:val="20"/>
        </w:rPr>
        <w:t xml:space="preserve"> </w:t>
      </w:r>
    </w:p>
    <w:p w14:paraId="000000A5" w14:textId="77777777" w:rsidR="00893AD4" w:rsidRDefault="00893AD4">
      <w:pPr>
        <w:ind w:left="720" w:hanging="720"/>
        <w:rPr>
          <w:rFonts w:ascii="Arial" w:eastAsia="Arial" w:hAnsi="Arial" w:cs="Arial"/>
          <w:sz w:val="20"/>
          <w:szCs w:val="20"/>
        </w:rPr>
      </w:pPr>
    </w:p>
    <w:p w14:paraId="000000A6" w14:textId="77777777" w:rsidR="00893AD4" w:rsidRDefault="00DC3B9F">
      <w:pPr>
        <w:ind w:left="720" w:hanging="720"/>
        <w:rPr>
          <w:rFonts w:ascii="Arial" w:eastAsia="Arial" w:hAnsi="Arial" w:cs="Arial"/>
          <w:sz w:val="20"/>
          <w:szCs w:val="20"/>
        </w:rPr>
      </w:pPr>
      <w:r>
        <w:rPr>
          <w:rFonts w:ascii="Arial" w:eastAsia="Arial" w:hAnsi="Arial" w:cs="Arial"/>
          <w:sz w:val="20"/>
          <w:szCs w:val="20"/>
        </w:rPr>
        <w:t>6.4.5</w:t>
      </w:r>
      <w:r>
        <w:rPr>
          <w:rFonts w:ascii="Arial" w:eastAsia="Arial" w:hAnsi="Arial" w:cs="Arial"/>
          <w:sz w:val="20"/>
          <w:szCs w:val="20"/>
        </w:rPr>
        <w:tab/>
        <w:t>When determining eligibility for tenure, refer to the Master Agreement to determine the beginning and end dates of the evaluation period.</w:t>
      </w:r>
    </w:p>
    <w:p w14:paraId="000000A7" w14:textId="77777777" w:rsidR="00893AD4" w:rsidRDefault="00893AD4">
      <w:pPr>
        <w:ind w:left="720" w:hanging="720"/>
        <w:rPr>
          <w:rFonts w:ascii="Arial" w:eastAsia="Arial" w:hAnsi="Arial" w:cs="Arial"/>
          <w:sz w:val="20"/>
          <w:szCs w:val="20"/>
        </w:rPr>
      </w:pPr>
    </w:p>
    <w:p w14:paraId="000000A8" w14:textId="77777777" w:rsidR="00893AD4" w:rsidRDefault="00DC3B9F">
      <w:pPr>
        <w:ind w:left="720" w:hanging="720"/>
        <w:rPr>
          <w:rFonts w:ascii="Arial" w:eastAsia="Arial" w:hAnsi="Arial" w:cs="Arial"/>
          <w:sz w:val="20"/>
          <w:szCs w:val="20"/>
        </w:rPr>
      </w:pPr>
      <w:r>
        <w:rPr>
          <w:rFonts w:ascii="Arial" w:eastAsia="Arial" w:hAnsi="Arial" w:cs="Arial"/>
          <w:sz w:val="20"/>
          <w:szCs w:val="20"/>
        </w:rPr>
        <w:t xml:space="preserve">6.4.6   Recommendations for tenure shall be based on the following criteria: </w:t>
      </w:r>
    </w:p>
    <w:p w14:paraId="000000A9" w14:textId="77777777" w:rsidR="00893AD4" w:rsidRDefault="00893AD4">
      <w:pPr>
        <w:ind w:left="720" w:hanging="720"/>
        <w:rPr>
          <w:rFonts w:ascii="Arial" w:eastAsia="Arial" w:hAnsi="Arial" w:cs="Arial"/>
          <w:sz w:val="20"/>
          <w:szCs w:val="20"/>
        </w:rPr>
      </w:pPr>
    </w:p>
    <w:p w14:paraId="000000AA" w14:textId="77777777" w:rsidR="00893AD4" w:rsidRDefault="00DC3B9F">
      <w:pPr>
        <w:numPr>
          <w:ilvl w:val="0"/>
          <w:numId w:val="9"/>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Demonstrated effectiveness in assigned responsibilities as defined in 6.6.4.3a – 6.6.4.3j</w:t>
      </w:r>
    </w:p>
    <w:p w14:paraId="000000AB" w14:textId="77777777" w:rsidR="00893AD4" w:rsidRDefault="00DC3B9F">
      <w:pPr>
        <w:numPr>
          <w:ilvl w:val="0"/>
          <w:numId w:val="9"/>
        </w:numPr>
        <w:pBdr>
          <w:top w:val="nil"/>
          <w:left w:val="nil"/>
          <w:bottom w:val="nil"/>
          <w:right w:val="nil"/>
          <w:between w:val="nil"/>
        </w:pBdr>
        <w:rPr>
          <w:rFonts w:ascii="Arial" w:eastAsia="Arial" w:hAnsi="Arial" w:cs="Arial"/>
          <w:color w:val="FF0000"/>
          <w:sz w:val="20"/>
          <w:szCs w:val="20"/>
        </w:rPr>
      </w:pPr>
      <w:r>
        <w:rPr>
          <w:rFonts w:ascii="Arial" w:eastAsia="Arial" w:hAnsi="Arial" w:cs="Arial"/>
          <w:color w:val="000000"/>
          <w:sz w:val="20"/>
          <w:szCs w:val="20"/>
        </w:rPr>
        <w:t>Demonstrated effectiveness in scholarship and/or professional development must include at least four (4) achievements from 6.6.4.7.1 through 6.6.4.7.5 and at least two (2) of these achievements must be from 6.6.4.7.2 through 6.6.4.7.5 and peer reviewed.</w:t>
      </w:r>
    </w:p>
    <w:p w14:paraId="000000AC" w14:textId="77777777" w:rsidR="00893AD4" w:rsidRDefault="00DC3B9F">
      <w:pPr>
        <w:numPr>
          <w:ilvl w:val="0"/>
          <w:numId w:val="9"/>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lastRenderedPageBreak/>
        <w:t>Demonstrated effectiveness in service must include at least two (2) achievements from 6.6.4.11a through 6.6.4.11b</w:t>
      </w:r>
      <w:r>
        <w:rPr>
          <w:rFonts w:ascii="Arial" w:eastAsia="Arial" w:hAnsi="Arial" w:cs="Arial"/>
          <w:color w:val="FF0000"/>
          <w:sz w:val="20"/>
          <w:szCs w:val="20"/>
        </w:rPr>
        <w:t xml:space="preserve"> </w:t>
      </w:r>
      <w:r>
        <w:rPr>
          <w:rFonts w:ascii="Arial" w:eastAsia="Arial" w:hAnsi="Arial" w:cs="Arial"/>
          <w:color w:val="000000"/>
          <w:sz w:val="20"/>
          <w:szCs w:val="20"/>
        </w:rPr>
        <w:t>and at least two (2) additional achievements from 6.6.4.11a through 6.6.4.11i.</w:t>
      </w:r>
    </w:p>
    <w:p w14:paraId="000000AD" w14:textId="77777777" w:rsidR="00893AD4" w:rsidRDefault="00DC3B9F">
      <w:pPr>
        <w:ind w:left="720" w:hanging="720"/>
        <w:rPr>
          <w:rFonts w:ascii="Arial" w:eastAsia="Arial" w:hAnsi="Arial" w:cs="Arial"/>
          <w:sz w:val="20"/>
          <w:szCs w:val="20"/>
        </w:rPr>
      </w:pPr>
      <w:r>
        <w:rPr>
          <w:rFonts w:ascii="Arial" w:eastAsia="Arial" w:hAnsi="Arial" w:cs="Arial"/>
          <w:sz w:val="20"/>
          <w:szCs w:val="20"/>
        </w:rPr>
        <w:tab/>
      </w:r>
      <w:r>
        <w:rPr>
          <w:rFonts w:ascii="Arial" w:eastAsia="Arial" w:hAnsi="Arial" w:cs="Arial"/>
          <w:sz w:val="20"/>
          <w:szCs w:val="20"/>
        </w:rPr>
        <w:tab/>
      </w:r>
    </w:p>
    <w:p w14:paraId="000000AE" w14:textId="77777777" w:rsidR="00893AD4" w:rsidRDefault="00DC3B9F">
      <w:pPr>
        <w:ind w:left="720" w:hanging="720"/>
        <w:rPr>
          <w:rFonts w:ascii="Arial" w:eastAsia="Arial" w:hAnsi="Arial" w:cs="Arial"/>
          <w:sz w:val="20"/>
          <w:szCs w:val="20"/>
        </w:rPr>
      </w:pPr>
      <w:r>
        <w:rPr>
          <w:rFonts w:ascii="Arial" w:eastAsia="Arial" w:hAnsi="Arial" w:cs="Arial"/>
          <w:sz w:val="20"/>
          <w:szCs w:val="20"/>
        </w:rPr>
        <w:t>6.5</w:t>
      </w:r>
      <w:r>
        <w:rPr>
          <w:rFonts w:ascii="Arial" w:eastAsia="Arial" w:hAnsi="Arial" w:cs="Arial"/>
          <w:sz w:val="20"/>
          <w:szCs w:val="20"/>
        </w:rPr>
        <w:tab/>
        <w:t>Continuing Contract Status</w:t>
      </w:r>
    </w:p>
    <w:p w14:paraId="000000AF" w14:textId="77777777" w:rsidR="00893AD4" w:rsidRDefault="00893AD4">
      <w:pPr>
        <w:ind w:left="720" w:hanging="720"/>
        <w:rPr>
          <w:rFonts w:ascii="Arial" w:eastAsia="Arial" w:hAnsi="Arial" w:cs="Arial"/>
          <w:sz w:val="20"/>
          <w:szCs w:val="20"/>
        </w:rPr>
      </w:pPr>
    </w:p>
    <w:p w14:paraId="000000B0" w14:textId="77777777" w:rsidR="00893AD4" w:rsidRDefault="00DC3B9F">
      <w:pPr>
        <w:ind w:left="720" w:hanging="720"/>
        <w:rPr>
          <w:rFonts w:ascii="Arial" w:eastAsia="Arial" w:hAnsi="Arial" w:cs="Arial"/>
          <w:sz w:val="20"/>
          <w:szCs w:val="20"/>
        </w:rPr>
      </w:pPr>
      <w:r>
        <w:rPr>
          <w:rFonts w:ascii="Arial" w:eastAsia="Arial" w:hAnsi="Arial" w:cs="Arial"/>
          <w:sz w:val="20"/>
          <w:szCs w:val="20"/>
        </w:rPr>
        <w:t>6.5.1</w:t>
      </w:r>
      <w:r>
        <w:rPr>
          <w:rFonts w:ascii="Arial" w:eastAsia="Arial" w:hAnsi="Arial" w:cs="Arial"/>
          <w:sz w:val="20"/>
          <w:szCs w:val="20"/>
        </w:rPr>
        <w:tab/>
        <w:t>Continuing Contract Status Review Process:  The Department has the responsibility for conducting continuing contract status review for all faculty on term appointments as specified in Article V of the Master Agreement.  This review follows a period during which colleagues advise the faculty member of their progress toward continuing contract status through the annual evaluation process.</w:t>
      </w:r>
    </w:p>
    <w:p w14:paraId="000000B1" w14:textId="77777777" w:rsidR="00893AD4" w:rsidRDefault="00893AD4">
      <w:pPr>
        <w:ind w:left="720" w:hanging="720"/>
        <w:rPr>
          <w:rFonts w:ascii="Arial" w:eastAsia="Arial" w:hAnsi="Arial" w:cs="Arial"/>
          <w:sz w:val="20"/>
          <w:szCs w:val="20"/>
        </w:rPr>
      </w:pPr>
    </w:p>
    <w:p w14:paraId="000000B2" w14:textId="77777777" w:rsidR="00893AD4" w:rsidRPr="002E12FA" w:rsidRDefault="00BE1C2A">
      <w:pPr>
        <w:ind w:left="720" w:hanging="720"/>
        <w:rPr>
          <w:rFonts w:ascii="Arial" w:eastAsia="Arial" w:hAnsi="Arial" w:cs="Arial"/>
          <w:sz w:val="20"/>
          <w:szCs w:val="20"/>
        </w:rPr>
      </w:pPr>
      <w:sdt>
        <w:sdtPr>
          <w:tag w:val="goog_rdk_33"/>
          <w:id w:val="378294817"/>
        </w:sdtPr>
        <w:sdtEndPr/>
        <w:sdtContent/>
      </w:sdt>
      <w:r w:rsidR="00DC3B9F">
        <w:rPr>
          <w:rFonts w:ascii="Arial" w:eastAsia="Arial" w:hAnsi="Arial" w:cs="Arial"/>
          <w:sz w:val="20"/>
          <w:szCs w:val="20"/>
        </w:rPr>
        <w:t>6.5.2</w:t>
      </w:r>
      <w:r w:rsidR="00DC3B9F">
        <w:rPr>
          <w:rFonts w:ascii="Arial" w:eastAsia="Arial" w:hAnsi="Arial" w:cs="Arial"/>
          <w:sz w:val="20"/>
          <w:szCs w:val="20"/>
        </w:rPr>
        <w:tab/>
        <w:t xml:space="preserve">Each annual evaluation will contain a description of the faculty member's current status and any remaining requirements or improvements necessary for achieving a favorable continuing contract status recommendation.  </w:t>
      </w:r>
      <w:r w:rsidR="00DC3B9F" w:rsidRPr="002E12FA">
        <w:rPr>
          <w:rFonts w:ascii="Arial" w:eastAsia="Arial" w:hAnsi="Arial" w:cs="Arial"/>
          <w:sz w:val="20"/>
          <w:szCs w:val="20"/>
        </w:rPr>
        <w:t>Contingent Faculty will submit an annual evaluation documenting their accomplishments only in the area of assigned responsibilities.  Contingent faculty may also document service, scholarship, professional development and other relevant information, but are not required to do so.</w:t>
      </w:r>
    </w:p>
    <w:p w14:paraId="000000B3" w14:textId="77777777" w:rsidR="00893AD4" w:rsidRDefault="00893AD4">
      <w:pPr>
        <w:ind w:left="720" w:hanging="720"/>
        <w:rPr>
          <w:rFonts w:ascii="Arial" w:eastAsia="Arial" w:hAnsi="Arial" w:cs="Arial"/>
          <w:sz w:val="20"/>
          <w:szCs w:val="20"/>
        </w:rPr>
      </w:pPr>
    </w:p>
    <w:p w14:paraId="000000B4" w14:textId="5A7160C6" w:rsidR="00893AD4" w:rsidRDefault="00DC3B9F">
      <w:pPr>
        <w:ind w:left="720" w:hanging="720"/>
        <w:rPr>
          <w:rFonts w:ascii="Arial" w:eastAsia="Arial" w:hAnsi="Arial" w:cs="Arial"/>
          <w:sz w:val="20"/>
          <w:szCs w:val="20"/>
        </w:rPr>
      </w:pPr>
      <w:r>
        <w:rPr>
          <w:rFonts w:ascii="Arial" w:eastAsia="Arial" w:hAnsi="Arial" w:cs="Arial"/>
          <w:sz w:val="20"/>
          <w:szCs w:val="20"/>
        </w:rPr>
        <w:t>6.5.3</w:t>
      </w:r>
      <w:r>
        <w:rPr>
          <w:rFonts w:ascii="Arial" w:eastAsia="Arial" w:hAnsi="Arial" w:cs="Arial"/>
          <w:sz w:val="20"/>
          <w:szCs w:val="20"/>
        </w:rPr>
        <w:tab/>
        <w:t xml:space="preserve">It is the responsibility of the faculty member being considered for continuing contract status to demonstrate that the criteria for continuing contract status have been met, as specified in the Master Agreement, </w:t>
      </w:r>
      <w:r w:rsidRPr="00E85CF8">
        <w:rPr>
          <w:rFonts w:ascii="Arial" w:eastAsia="Arial" w:hAnsi="Arial" w:cs="Arial"/>
          <w:sz w:val="20"/>
          <w:szCs w:val="20"/>
        </w:rPr>
        <w:t>LIS</w:t>
      </w:r>
      <w:r>
        <w:rPr>
          <w:rFonts w:ascii="Arial" w:eastAsia="Arial" w:hAnsi="Arial" w:cs="Arial"/>
          <w:sz w:val="20"/>
          <w:szCs w:val="20"/>
        </w:rPr>
        <w:t xml:space="preserve"> Bylaws, and the cumulative faculty evaluations.</w:t>
      </w:r>
    </w:p>
    <w:p w14:paraId="544AD089" w14:textId="77777777" w:rsidR="00987BEE" w:rsidRDefault="00987BEE">
      <w:pPr>
        <w:ind w:left="720" w:hanging="720"/>
        <w:rPr>
          <w:rFonts w:ascii="Arial" w:eastAsia="Arial" w:hAnsi="Arial" w:cs="Arial"/>
          <w:sz w:val="20"/>
          <w:szCs w:val="20"/>
        </w:rPr>
      </w:pPr>
    </w:p>
    <w:p w14:paraId="000000B6" w14:textId="43B0C372" w:rsidR="00893AD4" w:rsidRDefault="00DC3B9F">
      <w:pPr>
        <w:ind w:left="720" w:hanging="720"/>
        <w:rPr>
          <w:rFonts w:ascii="Arial" w:eastAsia="Arial" w:hAnsi="Arial" w:cs="Arial"/>
          <w:sz w:val="20"/>
          <w:szCs w:val="20"/>
        </w:rPr>
      </w:pPr>
      <w:r>
        <w:rPr>
          <w:rFonts w:ascii="Arial" w:eastAsia="Arial" w:hAnsi="Arial" w:cs="Arial"/>
          <w:sz w:val="20"/>
          <w:szCs w:val="20"/>
        </w:rPr>
        <w:t>6.5.4</w:t>
      </w:r>
      <w:r>
        <w:rPr>
          <w:rFonts w:ascii="Arial" w:eastAsia="Arial" w:hAnsi="Arial" w:cs="Arial"/>
          <w:sz w:val="20"/>
          <w:szCs w:val="20"/>
        </w:rPr>
        <w:tab/>
      </w:r>
      <w:r w:rsidRPr="009C605B">
        <w:rPr>
          <w:rFonts w:ascii="Arial" w:eastAsia="Arial" w:hAnsi="Arial" w:cs="Arial"/>
          <w:sz w:val="20"/>
          <w:szCs w:val="20"/>
        </w:rPr>
        <w:t xml:space="preserve">The Faculty Evaluation Committee shall submit a written report containing recommendations with all supporting documents for the award of continuing contract status to the </w:t>
      </w:r>
      <w:r w:rsidR="007E522C" w:rsidRPr="009C605B">
        <w:rPr>
          <w:rFonts w:ascii="Arial" w:eastAsia="Arial" w:hAnsi="Arial" w:cs="Arial"/>
          <w:sz w:val="20"/>
          <w:szCs w:val="20"/>
        </w:rPr>
        <w:t xml:space="preserve">Department Head and </w:t>
      </w:r>
      <w:r w:rsidRPr="009C605B">
        <w:rPr>
          <w:rFonts w:ascii="Arial" w:eastAsia="Arial" w:hAnsi="Arial" w:cs="Arial"/>
          <w:sz w:val="20"/>
          <w:szCs w:val="20"/>
        </w:rPr>
        <w:t xml:space="preserve">Dean of Library and Instructional Support.  In addition to the Committee's recommendation, the </w:t>
      </w:r>
      <w:r w:rsidR="007E522C" w:rsidRPr="009C605B">
        <w:rPr>
          <w:rFonts w:ascii="Arial" w:eastAsia="Arial" w:hAnsi="Arial" w:cs="Arial"/>
          <w:sz w:val="20"/>
          <w:szCs w:val="20"/>
        </w:rPr>
        <w:t xml:space="preserve">Department Head and </w:t>
      </w:r>
      <w:r w:rsidRPr="009C605B">
        <w:rPr>
          <w:rFonts w:ascii="Arial" w:eastAsia="Arial" w:hAnsi="Arial" w:cs="Arial"/>
          <w:sz w:val="20"/>
          <w:szCs w:val="20"/>
        </w:rPr>
        <w:t xml:space="preserve">Dean of Library and Instructional Support shall provide </w:t>
      </w:r>
      <w:r w:rsidR="007E522C" w:rsidRPr="009C605B">
        <w:rPr>
          <w:rFonts w:ascii="Arial" w:eastAsia="Arial" w:hAnsi="Arial" w:cs="Arial"/>
          <w:sz w:val="20"/>
          <w:szCs w:val="20"/>
        </w:rPr>
        <w:t xml:space="preserve">independent evaluations </w:t>
      </w:r>
      <w:r w:rsidRPr="009C605B">
        <w:rPr>
          <w:rFonts w:ascii="Arial" w:eastAsia="Arial" w:hAnsi="Arial" w:cs="Arial"/>
          <w:sz w:val="20"/>
          <w:szCs w:val="20"/>
        </w:rPr>
        <w:t xml:space="preserve">concurring or not with the Committee's report.   The </w:t>
      </w:r>
      <w:r w:rsidR="00DC5F7F" w:rsidRPr="009C605B">
        <w:rPr>
          <w:rFonts w:ascii="Arial" w:eastAsia="Arial" w:hAnsi="Arial" w:cs="Arial"/>
          <w:sz w:val="20"/>
          <w:szCs w:val="20"/>
        </w:rPr>
        <w:t>D</w:t>
      </w:r>
      <w:r w:rsidRPr="009C605B">
        <w:rPr>
          <w:rFonts w:ascii="Arial" w:eastAsia="Arial" w:hAnsi="Arial" w:cs="Arial"/>
          <w:sz w:val="20"/>
          <w:szCs w:val="20"/>
        </w:rPr>
        <w:t>ean shall forward recommendations for tenure to the Faculty Review Committee (FRC).</w:t>
      </w:r>
      <w:r>
        <w:rPr>
          <w:rFonts w:ascii="Arial" w:eastAsia="Arial" w:hAnsi="Arial" w:cs="Arial"/>
          <w:sz w:val="20"/>
          <w:szCs w:val="20"/>
        </w:rPr>
        <w:t xml:space="preserve"> </w:t>
      </w:r>
    </w:p>
    <w:p w14:paraId="000000B7" w14:textId="77777777" w:rsidR="00893AD4" w:rsidRDefault="00893AD4">
      <w:pPr>
        <w:ind w:left="720" w:hanging="720"/>
        <w:rPr>
          <w:rFonts w:ascii="Arial" w:eastAsia="Arial" w:hAnsi="Arial" w:cs="Arial"/>
          <w:sz w:val="20"/>
          <w:szCs w:val="20"/>
        </w:rPr>
      </w:pPr>
    </w:p>
    <w:p w14:paraId="000000B8" w14:textId="77777777" w:rsidR="00893AD4" w:rsidRDefault="00DC3B9F">
      <w:pPr>
        <w:ind w:left="720" w:hanging="720"/>
        <w:rPr>
          <w:rFonts w:ascii="Arial" w:eastAsia="Arial" w:hAnsi="Arial" w:cs="Arial"/>
          <w:sz w:val="20"/>
          <w:szCs w:val="20"/>
        </w:rPr>
      </w:pPr>
      <w:r>
        <w:rPr>
          <w:rFonts w:ascii="Arial" w:eastAsia="Arial" w:hAnsi="Arial" w:cs="Arial"/>
          <w:sz w:val="20"/>
          <w:szCs w:val="20"/>
        </w:rPr>
        <w:t>6.5.5</w:t>
      </w:r>
      <w:r>
        <w:rPr>
          <w:rFonts w:ascii="Arial" w:eastAsia="Arial" w:hAnsi="Arial" w:cs="Arial"/>
          <w:sz w:val="20"/>
          <w:szCs w:val="20"/>
        </w:rPr>
        <w:tab/>
        <w:t>When determining eligibility for continuing contract status, refer to the Master Agreement to determine the beginning and end dates of the evaluation period.</w:t>
      </w:r>
    </w:p>
    <w:p w14:paraId="000000B9" w14:textId="77777777" w:rsidR="00893AD4" w:rsidRDefault="00893AD4">
      <w:pPr>
        <w:ind w:left="720" w:hanging="720"/>
        <w:rPr>
          <w:rFonts w:ascii="Arial" w:eastAsia="Arial" w:hAnsi="Arial" w:cs="Arial"/>
          <w:sz w:val="20"/>
          <w:szCs w:val="20"/>
        </w:rPr>
      </w:pPr>
    </w:p>
    <w:p w14:paraId="000000BA" w14:textId="77777777" w:rsidR="00893AD4" w:rsidRDefault="00DC3B9F">
      <w:pPr>
        <w:ind w:left="720" w:hanging="720"/>
        <w:rPr>
          <w:rFonts w:ascii="Arial" w:eastAsia="Arial" w:hAnsi="Arial" w:cs="Arial"/>
          <w:sz w:val="20"/>
          <w:szCs w:val="20"/>
        </w:rPr>
      </w:pPr>
      <w:r>
        <w:rPr>
          <w:rFonts w:ascii="Arial" w:eastAsia="Arial" w:hAnsi="Arial" w:cs="Arial"/>
          <w:sz w:val="20"/>
          <w:szCs w:val="20"/>
        </w:rPr>
        <w:t>6.5.6</w:t>
      </w:r>
      <w:r>
        <w:rPr>
          <w:rFonts w:ascii="Arial" w:eastAsia="Arial" w:hAnsi="Arial" w:cs="Arial"/>
          <w:sz w:val="20"/>
          <w:szCs w:val="20"/>
        </w:rPr>
        <w:tab/>
        <w:t>Recommendations for continuing contract status shall be based on the following criteria:</w:t>
      </w:r>
    </w:p>
    <w:p w14:paraId="000000BB" w14:textId="77777777" w:rsidR="00893AD4" w:rsidRDefault="00893AD4">
      <w:pPr>
        <w:ind w:left="720" w:hanging="720"/>
        <w:rPr>
          <w:rFonts w:ascii="Arial" w:eastAsia="Arial" w:hAnsi="Arial" w:cs="Arial"/>
          <w:sz w:val="20"/>
          <w:szCs w:val="20"/>
          <w:highlight w:val="lightGray"/>
        </w:rPr>
      </w:pPr>
    </w:p>
    <w:p w14:paraId="000000BC" w14:textId="77777777" w:rsidR="00893AD4" w:rsidRDefault="00DC3B9F">
      <w:pPr>
        <w:numPr>
          <w:ilvl w:val="0"/>
          <w:numId w:val="10"/>
        </w:numPr>
        <w:pBdr>
          <w:top w:val="nil"/>
          <w:left w:val="nil"/>
          <w:bottom w:val="nil"/>
          <w:right w:val="nil"/>
          <w:between w:val="nil"/>
        </w:pBdr>
        <w:rPr>
          <w:rFonts w:ascii="Arial" w:eastAsia="Arial" w:hAnsi="Arial" w:cs="Arial"/>
          <w:strike/>
          <w:color w:val="000000"/>
          <w:sz w:val="20"/>
          <w:szCs w:val="20"/>
        </w:rPr>
      </w:pPr>
      <w:r>
        <w:rPr>
          <w:rFonts w:ascii="Arial" w:eastAsia="Arial" w:hAnsi="Arial" w:cs="Arial"/>
          <w:color w:val="000000"/>
          <w:sz w:val="20"/>
          <w:szCs w:val="20"/>
        </w:rPr>
        <w:t xml:space="preserve">Completion of five (5) years of full-time service in term contracts for the department along with a reappointment for a sixth year; </w:t>
      </w:r>
    </w:p>
    <w:p w14:paraId="000000BD" w14:textId="77777777" w:rsidR="00893AD4" w:rsidRDefault="00DC3B9F">
      <w:pPr>
        <w:numPr>
          <w:ilvl w:val="0"/>
          <w:numId w:val="10"/>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Demonstrated effectiveness in assigned responsibilities as defined in 6.6.4.3a – 6.6.4.3j</w:t>
      </w:r>
    </w:p>
    <w:p w14:paraId="000000BE" w14:textId="77777777" w:rsidR="00893AD4" w:rsidRDefault="00DC3B9F">
      <w:pPr>
        <w:numPr>
          <w:ilvl w:val="0"/>
          <w:numId w:val="10"/>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Demonstrated effectiveness in departmental service.</w:t>
      </w:r>
    </w:p>
    <w:p w14:paraId="000000BF" w14:textId="77777777" w:rsidR="00893AD4" w:rsidRDefault="00893AD4">
      <w:pPr>
        <w:ind w:left="720" w:hanging="720"/>
        <w:rPr>
          <w:rFonts w:ascii="Arial" w:eastAsia="Arial" w:hAnsi="Arial" w:cs="Arial"/>
          <w:sz w:val="20"/>
          <w:szCs w:val="20"/>
        </w:rPr>
      </w:pPr>
    </w:p>
    <w:p w14:paraId="000000C0" w14:textId="77777777" w:rsidR="00893AD4" w:rsidRDefault="00DC3B9F">
      <w:pPr>
        <w:ind w:left="720" w:hanging="720"/>
        <w:rPr>
          <w:rFonts w:ascii="Arial" w:eastAsia="Arial" w:hAnsi="Arial" w:cs="Arial"/>
          <w:sz w:val="20"/>
          <w:szCs w:val="20"/>
        </w:rPr>
      </w:pPr>
      <w:r>
        <w:rPr>
          <w:rFonts w:ascii="Arial" w:eastAsia="Arial" w:hAnsi="Arial" w:cs="Arial"/>
          <w:sz w:val="20"/>
          <w:szCs w:val="20"/>
        </w:rPr>
        <w:t>6.6</w:t>
      </w:r>
      <w:r>
        <w:rPr>
          <w:rFonts w:ascii="Arial" w:eastAsia="Arial" w:hAnsi="Arial" w:cs="Arial"/>
          <w:sz w:val="20"/>
          <w:szCs w:val="20"/>
        </w:rPr>
        <w:tab/>
        <w:t>Promotion</w:t>
      </w:r>
    </w:p>
    <w:p w14:paraId="000000C1" w14:textId="77777777" w:rsidR="00893AD4" w:rsidRDefault="00893AD4">
      <w:pPr>
        <w:ind w:left="720" w:hanging="720"/>
        <w:rPr>
          <w:rFonts w:ascii="Arial" w:eastAsia="Arial" w:hAnsi="Arial" w:cs="Arial"/>
          <w:sz w:val="20"/>
          <w:szCs w:val="20"/>
        </w:rPr>
      </w:pPr>
    </w:p>
    <w:p w14:paraId="000000C2" w14:textId="77777777" w:rsidR="00893AD4" w:rsidRDefault="00DC3B9F">
      <w:pPr>
        <w:ind w:left="720" w:hanging="720"/>
        <w:rPr>
          <w:rFonts w:ascii="Arial" w:eastAsia="Arial" w:hAnsi="Arial" w:cs="Arial"/>
          <w:sz w:val="20"/>
          <w:szCs w:val="20"/>
        </w:rPr>
      </w:pPr>
      <w:r>
        <w:rPr>
          <w:rFonts w:ascii="Arial" w:eastAsia="Arial" w:hAnsi="Arial" w:cs="Arial"/>
          <w:sz w:val="20"/>
          <w:szCs w:val="20"/>
        </w:rPr>
        <w:t>6.6.1</w:t>
      </w:r>
      <w:r>
        <w:rPr>
          <w:rFonts w:ascii="Arial" w:eastAsia="Arial" w:hAnsi="Arial" w:cs="Arial"/>
          <w:sz w:val="20"/>
          <w:szCs w:val="20"/>
        </w:rPr>
        <w:tab/>
        <w:t>All promotion recommendations to any given rank shall be made independently of tenure recommendations.  A promotion review shall be conducted when requested by a faculty member.</w:t>
      </w:r>
    </w:p>
    <w:p w14:paraId="000000C3" w14:textId="77777777" w:rsidR="00893AD4" w:rsidRDefault="00893AD4">
      <w:pPr>
        <w:ind w:left="720" w:hanging="720"/>
        <w:rPr>
          <w:rFonts w:ascii="Arial" w:eastAsia="Arial" w:hAnsi="Arial" w:cs="Arial"/>
          <w:sz w:val="20"/>
          <w:szCs w:val="20"/>
        </w:rPr>
      </w:pPr>
    </w:p>
    <w:p w14:paraId="000000C4" w14:textId="77777777" w:rsidR="00893AD4" w:rsidRDefault="00DC3B9F">
      <w:pPr>
        <w:ind w:left="720" w:hanging="720"/>
        <w:rPr>
          <w:rFonts w:ascii="Arial" w:eastAsia="Arial" w:hAnsi="Arial" w:cs="Arial"/>
          <w:sz w:val="20"/>
          <w:szCs w:val="20"/>
        </w:rPr>
      </w:pPr>
      <w:r>
        <w:rPr>
          <w:rFonts w:ascii="Arial" w:eastAsia="Arial" w:hAnsi="Arial" w:cs="Arial"/>
          <w:sz w:val="20"/>
          <w:szCs w:val="20"/>
        </w:rPr>
        <w:t>6.6.2</w:t>
      </w:r>
      <w:r>
        <w:rPr>
          <w:rFonts w:ascii="Arial" w:eastAsia="Arial" w:hAnsi="Arial" w:cs="Arial"/>
          <w:sz w:val="20"/>
          <w:szCs w:val="20"/>
        </w:rPr>
        <w:tab/>
        <w:t>Refer to the Master Agreement to determine the beginning and end dates of the evaluation period.</w:t>
      </w:r>
    </w:p>
    <w:p w14:paraId="000000C5" w14:textId="77777777" w:rsidR="00893AD4" w:rsidRDefault="00893AD4">
      <w:pPr>
        <w:ind w:left="720" w:hanging="720"/>
        <w:rPr>
          <w:rFonts w:ascii="Arial" w:eastAsia="Arial" w:hAnsi="Arial" w:cs="Arial"/>
          <w:sz w:val="20"/>
          <w:szCs w:val="20"/>
        </w:rPr>
      </w:pPr>
    </w:p>
    <w:p w14:paraId="000000C6" w14:textId="77777777" w:rsidR="00893AD4" w:rsidRDefault="00DC3B9F">
      <w:pPr>
        <w:ind w:left="720" w:hanging="720"/>
        <w:rPr>
          <w:rFonts w:ascii="Arial" w:eastAsia="Arial" w:hAnsi="Arial" w:cs="Arial"/>
          <w:sz w:val="20"/>
          <w:szCs w:val="20"/>
        </w:rPr>
      </w:pPr>
      <w:r>
        <w:rPr>
          <w:rFonts w:ascii="Arial" w:eastAsia="Arial" w:hAnsi="Arial" w:cs="Arial"/>
          <w:sz w:val="20"/>
          <w:szCs w:val="20"/>
        </w:rPr>
        <w:t>6.6.3</w:t>
      </w:r>
      <w:r>
        <w:rPr>
          <w:rFonts w:ascii="Arial" w:eastAsia="Arial" w:hAnsi="Arial" w:cs="Arial"/>
          <w:sz w:val="20"/>
          <w:szCs w:val="20"/>
        </w:rPr>
        <w:tab/>
        <w:t>Eligibility Criteria for Promotion</w:t>
      </w:r>
    </w:p>
    <w:p w14:paraId="000000C7" w14:textId="77777777" w:rsidR="00893AD4" w:rsidRDefault="00893AD4">
      <w:pPr>
        <w:ind w:left="720"/>
        <w:rPr>
          <w:rFonts w:ascii="Arial" w:eastAsia="Arial" w:hAnsi="Arial" w:cs="Arial"/>
          <w:sz w:val="20"/>
          <w:szCs w:val="20"/>
        </w:rPr>
      </w:pPr>
    </w:p>
    <w:p w14:paraId="000000C8" w14:textId="77777777" w:rsidR="00893AD4" w:rsidRDefault="00DC3B9F">
      <w:pPr>
        <w:ind w:left="720" w:hanging="720"/>
        <w:rPr>
          <w:rFonts w:ascii="Arial" w:eastAsia="Arial" w:hAnsi="Arial" w:cs="Arial"/>
          <w:color w:val="FF0000"/>
          <w:sz w:val="20"/>
          <w:szCs w:val="20"/>
        </w:rPr>
      </w:pPr>
      <w:r>
        <w:rPr>
          <w:rFonts w:ascii="Arial" w:eastAsia="Arial" w:hAnsi="Arial" w:cs="Arial"/>
          <w:sz w:val="20"/>
          <w:szCs w:val="20"/>
        </w:rPr>
        <w:t xml:space="preserve">6.6.3.1 </w:t>
      </w:r>
      <w:r>
        <w:rPr>
          <w:rFonts w:ascii="Arial" w:eastAsia="Arial" w:hAnsi="Arial" w:cs="Arial"/>
          <w:sz w:val="20"/>
          <w:szCs w:val="20"/>
        </w:rPr>
        <w:tab/>
        <w:t>Assistant Professor.  For librarians a Master’s Degree</w:t>
      </w:r>
      <w:r>
        <w:rPr>
          <w:rFonts w:ascii="Arial" w:eastAsia="Arial" w:hAnsi="Arial" w:cs="Arial"/>
          <w:color w:val="FF0000"/>
          <w:sz w:val="20"/>
          <w:szCs w:val="20"/>
        </w:rPr>
        <w:t xml:space="preserve"> </w:t>
      </w:r>
      <w:r>
        <w:rPr>
          <w:rFonts w:ascii="Arial" w:eastAsia="Arial" w:hAnsi="Arial" w:cs="Arial"/>
          <w:sz w:val="20"/>
          <w:szCs w:val="20"/>
        </w:rPr>
        <w:t>or Doctorate in Library Science from an institution accredited by the American Library Association. For archivists a Master’s Degree or Doctorate in Library Science with a concentration in archival management from an institution accredited by the American Library Association; or a Master’s Degree or Doctorate in History with a concentration in archival management; and certification by the Academy of Certified Archivists.</w:t>
      </w:r>
    </w:p>
    <w:p w14:paraId="000000C9" w14:textId="77777777" w:rsidR="00893AD4" w:rsidRDefault="00893AD4">
      <w:pPr>
        <w:rPr>
          <w:rFonts w:ascii="Arial" w:eastAsia="Arial" w:hAnsi="Arial" w:cs="Arial"/>
          <w:sz w:val="20"/>
          <w:szCs w:val="20"/>
        </w:rPr>
      </w:pPr>
    </w:p>
    <w:p w14:paraId="000000CA" w14:textId="77777777" w:rsidR="00893AD4" w:rsidRDefault="00DC3B9F">
      <w:pPr>
        <w:ind w:left="720" w:hanging="720"/>
        <w:rPr>
          <w:rFonts w:ascii="Arial" w:eastAsia="Arial" w:hAnsi="Arial" w:cs="Arial"/>
          <w:color w:val="FF0000"/>
          <w:sz w:val="20"/>
          <w:szCs w:val="20"/>
        </w:rPr>
      </w:pPr>
      <w:r>
        <w:rPr>
          <w:rFonts w:ascii="Arial" w:eastAsia="Arial" w:hAnsi="Arial" w:cs="Arial"/>
          <w:sz w:val="20"/>
          <w:szCs w:val="20"/>
        </w:rPr>
        <w:lastRenderedPageBreak/>
        <w:t xml:space="preserve">6.6.3.2 </w:t>
      </w:r>
      <w:r>
        <w:rPr>
          <w:rFonts w:ascii="Arial" w:eastAsia="Arial" w:hAnsi="Arial" w:cs="Arial"/>
          <w:sz w:val="20"/>
          <w:szCs w:val="20"/>
        </w:rPr>
        <w:tab/>
        <w:t xml:space="preserve">Associate Professor.  For librarians a Master’s Degree or Doctorate in Library Science from an institution accredited by the American Library Association and normally five (5) years of full-time higher education experience at the rank of Instructor or above.  For archivists, a Master’s Degree or Doctorate in Library Science with a concentration in archival management from an institution accredited by the American Library Association or a Master’s Degree or Doctorate in History with a concentration in archival management; certification by the Academy of Certified Archivists; and normally five (5) years of full-time higher education experience at the rank of Instructor or above. </w:t>
      </w:r>
    </w:p>
    <w:p w14:paraId="000000CB" w14:textId="77777777" w:rsidR="00893AD4" w:rsidRDefault="00893AD4">
      <w:pPr>
        <w:rPr>
          <w:rFonts w:ascii="Arial" w:eastAsia="Arial" w:hAnsi="Arial" w:cs="Arial"/>
          <w:sz w:val="20"/>
          <w:szCs w:val="20"/>
        </w:rPr>
      </w:pPr>
    </w:p>
    <w:p w14:paraId="000000CC" w14:textId="0CD4F0B0" w:rsidR="00893AD4" w:rsidRDefault="00DC3B9F" w:rsidP="009C605B">
      <w:pPr>
        <w:ind w:left="720" w:hanging="720"/>
        <w:rPr>
          <w:rFonts w:ascii="Arial" w:eastAsia="Arial" w:hAnsi="Arial" w:cs="Arial"/>
          <w:sz w:val="20"/>
          <w:szCs w:val="20"/>
        </w:rPr>
      </w:pPr>
      <w:r>
        <w:rPr>
          <w:rFonts w:ascii="Arial" w:eastAsia="Arial" w:hAnsi="Arial" w:cs="Arial"/>
          <w:sz w:val="20"/>
          <w:szCs w:val="20"/>
        </w:rPr>
        <w:t xml:space="preserve">6.6.3.3 </w:t>
      </w:r>
      <w:r>
        <w:rPr>
          <w:rFonts w:ascii="Arial" w:eastAsia="Arial" w:hAnsi="Arial" w:cs="Arial"/>
          <w:sz w:val="20"/>
          <w:szCs w:val="20"/>
        </w:rPr>
        <w:tab/>
        <w:t xml:space="preserve">Professor.  For librarians a Doctorate in Library Science from an institution accredited by the American Library Association or a Master's Degree in Library Science from an institution accredited by the American Library Association; and normally eleven (11) years of full-time higher education experience at the rank of Instructor or above.  For archivists a Doctorate in Library Science with a concentration in archival management from an institution accredited by the American Library Association or a Master's Degree in Library Science with a concentration in archival management from an institution accredited by the American Library Association; or a Doctorate in History with a concentration in archival management or a Master's Degree in History with a concentration in archival management; certification by the Academy of Certified Archivists; </w:t>
      </w:r>
      <w:r w:rsidR="009C605B">
        <w:rPr>
          <w:rFonts w:ascii="Arial" w:eastAsia="Arial" w:hAnsi="Arial" w:cs="Arial"/>
          <w:sz w:val="20"/>
          <w:szCs w:val="20"/>
        </w:rPr>
        <w:t>a</w:t>
      </w:r>
      <w:r>
        <w:rPr>
          <w:rFonts w:ascii="Arial" w:eastAsia="Arial" w:hAnsi="Arial" w:cs="Arial"/>
          <w:sz w:val="20"/>
          <w:szCs w:val="20"/>
        </w:rPr>
        <w:t>nd normally eleven (11) years of full-time higher education experience at the rank of Instructor or above.</w:t>
      </w:r>
    </w:p>
    <w:p w14:paraId="000000CD" w14:textId="77777777" w:rsidR="00893AD4" w:rsidRDefault="00893AD4">
      <w:pPr>
        <w:rPr>
          <w:rFonts w:ascii="Arial" w:eastAsia="Arial" w:hAnsi="Arial" w:cs="Arial"/>
          <w:sz w:val="20"/>
          <w:szCs w:val="20"/>
        </w:rPr>
      </w:pPr>
    </w:p>
    <w:p w14:paraId="000000CE" w14:textId="6A6827BE" w:rsidR="00893AD4" w:rsidRDefault="00DC3B9F">
      <w:pPr>
        <w:ind w:left="720" w:hanging="720"/>
        <w:rPr>
          <w:rFonts w:ascii="Arial" w:eastAsia="Arial" w:hAnsi="Arial" w:cs="Arial"/>
          <w:sz w:val="20"/>
          <w:szCs w:val="20"/>
        </w:rPr>
      </w:pPr>
      <w:r>
        <w:rPr>
          <w:rFonts w:ascii="Arial" w:eastAsia="Arial" w:hAnsi="Arial" w:cs="Arial"/>
          <w:sz w:val="20"/>
          <w:szCs w:val="20"/>
        </w:rPr>
        <w:t xml:space="preserve">6.6.3.4 </w:t>
      </w:r>
      <w:r>
        <w:rPr>
          <w:rFonts w:ascii="Arial" w:eastAsia="Arial" w:hAnsi="Arial" w:cs="Arial"/>
          <w:sz w:val="20"/>
          <w:szCs w:val="20"/>
        </w:rPr>
        <w:tab/>
        <w:t>Exceptions are permitted to the above eligibility criteria for unusual scholarly achievements or unusual professional service achievements</w:t>
      </w:r>
      <w:r w:rsidR="00D23A2B">
        <w:rPr>
          <w:rFonts w:ascii="Arial" w:eastAsia="Arial" w:hAnsi="Arial" w:cs="Arial"/>
          <w:sz w:val="20"/>
          <w:szCs w:val="20"/>
        </w:rPr>
        <w:t>.</w:t>
      </w:r>
    </w:p>
    <w:p w14:paraId="000000CF" w14:textId="77777777" w:rsidR="00893AD4" w:rsidRDefault="00893AD4">
      <w:pPr>
        <w:rPr>
          <w:rFonts w:ascii="Arial" w:eastAsia="Arial" w:hAnsi="Arial" w:cs="Arial"/>
          <w:sz w:val="20"/>
          <w:szCs w:val="20"/>
        </w:rPr>
      </w:pPr>
    </w:p>
    <w:p w14:paraId="000000D0" w14:textId="77777777" w:rsidR="00893AD4" w:rsidRDefault="00DC3B9F">
      <w:pPr>
        <w:rPr>
          <w:rFonts w:ascii="Arial" w:eastAsia="Arial" w:hAnsi="Arial" w:cs="Arial"/>
          <w:sz w:val="20"/>
          <w:szCs w:val="20"/>
        </w:rPr>
      </w:pPr>
      <w:r>
        <w:rPr>
          <w:rFonts w:ascii="Arial" w:eastAsia="Arial" w:hAnsi="Arial" w:cs="Arial"/>
          <w:sz w:val="20"/>
          <w:szCs w:val="20"/>
        </w:rPr>
        <w:t>6.6.4</w:t>
      </w:r>
      <w:r>
        <w:rPr>
          <w:rFonts w:ascii="Arial" w:eastAsia="Arial" w:hAnsi="Arial" w:cs="Arial"/>
          <w:sz w:val="20"/>
          <w:szCs w:val="20"/>
        </w:rPr>
        <w:tab/>
        <w:t>Judgmental Criteria for Promotion</w:t>
      </w:r>
    </w:p>
    <w:p w14:paraId="000000D1" w14:textId="77777777" w:rsidR="00893AD4" w:rsidRDefault="00893AD4">
      <w:pPr>
        <w:rPr>
          <w:rFonts w:ascii="Arial" w:eastAsia="Arial" w:hAnsi="Arial" w:cs="Arial"/>
          <w:sz w:val="20"/>
          <w:szCs w:val="20"/>
        </w:rPr>
      </w:pPr>
    </w:p>
    <w:p w14:paraId="000000D2" w14:textId="77777777" w:rsidR="00893AD4" w:rsidRDefault="00DC3B9F">
      <w:pPr>
        <w:ind w:left="720" w:hanging="720"/>
        <w:rPr>
          <w:rFonts w:ascii="Arial" w:eastAsia="Arial" w:hAnsi="Arial" w:cs="Arial"/>
          <w:sz w:val="20"/>
          <w:szCs w:val="20"/>
        </w:rPr>
      </w:pPr>
      <w:r>
        <w:rPr>
          <w:rFonts w:ascii="Arial" w:eastAsia="Arial" w:hAnsi="Arial" w:cs="Arial"/>
          <w:sz w:val="20"/>
          <w:szCs w:val="20"/>
        </w:rPr>
        <w:t>6.6.4.1</w:t>
      </w:r>
      <w:r>
        <w:rPr>
          <w:rFonts w:ascii="Arial" w:eastAsia="Arial" w:hAnsi="Arial" w:cs="Arial"/>
          <w:sz w:val="20"/>
          <w:szCs w:val="20"/>
        </w:rPr>
        <w:tab/>
        <w:t>The broad outlines of the judgmental criteria for promotion and tenure, focusing on the three judgmental areas of (1) assigned responsibilities, (2) scholarship and/or professional development, and (3) service are found in the Master Agreement.  The more specific criteria contained in these Bylaws, including the examples used, must be understood to amplify, not diverge from, the language in the Master Agreement.</w:t>
      </w:r>
    </w:p>
    <w:p w14:paraId="000000D3" w14:textId="77777777" w:rsidR="00893AD4" w:rsidRDefault="00893AD4">
      <w:pPr>
        <w:rPr>
          <w:rFonts w:ascii="Arial" w:eastAsia="Arial" w:hAnsi="Arial" w:cs="Arial"/>
          <w:sz w:val="20"/>
          <w:szCs w:val="20"/>
        </w:rPr>
      </w:pPr>
    </w:p>
    <w:p w14:paraId="000000D4" w14:textId="77777777" w:rsidR="00893AD4" w:rsidRDefault="00DC3B9F">
      <w:pPr>
        <w:ind w:left="720" w:hanging="720"/>
        <w:rPr>
          <w:rFonts w:ascii="Arial" w:eastAsia="Arial" w:hAnsi="Arial" w:cs="Arial"/>
          <w:color w:val="FF0000"/>
          <w:sz w:val="20"/>
          <w:szCs w:val="20"/>
        </w:rPr>
      </w:pPr>
      <w:r>
        <w:rPr>
          <w:rFonts w:ascii="Arial" w:eastAsia="Arial" w:hAnsi="Arial" w:cs="Arial"/>
          <w:sz w:val="20"/>
          <w:szCs w:val="20"/>
        </w:rPr>
        <w:t>6.6.4.2</w:t>
      </w:r>
      <w:r>
        <w:rPr>
          <w:rFonts w:ascii="Arial" w:eastAsia="Arial" w:hAnsi="Arial" w:cs="Arial"/>
          <w:sz w:val="20"/>
          <w:szCs w:val="20"/>
        </w:rPr>
        <w:tab/>
        <w:t xml:space="preserve">The following examples are not intended to be complete or ordered by rank.  Other types of activities may be considered.  The lists include common types of activities and are meant to establish a norm.  Furthermore, it is not expected that any individual will be active in all of the examples listed.  When a promotion is being considered, a history of sustained and progressive achievement of the types listed, or comparable ones, will be expected. </w:t>
      </w:r>
    </w:p>
    <w:p w14:paraId="000000D5" w14:textId="77777777" w:rsidR="00893AD4" w:rsidRDefault="00893AD4">
      <w:pPr>
        <w:rPr>
          <w:rFonts w:ascii="Arial" w:eastAsia="Arial" w:hAnsi="Arial" w:cs="Arial"/>
          <w:sz w:val="20"/>
          <w:szCs w:val="20"/>
        </w:rPr>
      </w:pPr>
    </w:p>
    <w:p w14:paraId="000000D6" w14:textId="77777777" w:rsidR="00893AD4" w:rsidRDefault="00DC3B9F">
      <w:pPr>
        <w:rPr>
          <w:rFonts w:ascii="Arial" w:eastAsia="Arial" w:hAnsi="Arial" w:cs="Arial"/>
          <w:sz w:val="20"/>
          <w:szCs w:val="20"/>
        </w:rPr>
      </w:pPr>
      <w:r>
        <w:rPr>
          <w:rFonts w:ascii="Arial" w:eastAsia="Arial" w:hAnsi="Arial" w:cs="Arial"/>
          <w:sz w:val="20"/>
          <w:szCs w:val="20"/>
        </w:rPr>
        <w:t>6.6.4.3</w:t>
      </w:r>
      <w:r>
        <w:rPr>
          <w:rFonts w:ascii="Arial" w:eastAsia="Arial" w:hAnsi="Arial" w:cs="Arial"/>
          <w:sz w:val="20"/>
          <w:szCs w:val="20"/>
        </w:rPr>
        <w:tab/>
        <w:t>Achievements in Assigned Responsibilities May Include:</w:t>
      </w:r>
    </w:p>
    <w:p w14:paraId="000000D7" w14:textId="77777777" w:rsidR="00893AD4" w:rsidRDefault="00893AD4">
      <w:pPr>
        <w:rPr>
          <w:rFonts w:ascii="Arial" w:eastAsia="Arial" w:hAnsi="Arial" w:cs="Arial"/>
          <w:sz w:val="20"/>
          <w:szCs w:val="20"/>
        </w:rPr>
      </w:pPr>
    </w:p>
    <w:p w14:paraId="000000D8" w14:textId="77777777" w:rsidR="00893AD4" w:rsidRDefault="00DC3B9F">
      <w:pPr>
        <w:numPr>
          <w:ilvl w:val="0"/>
          <w:numId w:val="1"/>
        </w:numPr>
        <w:pBdr>
          <w:top w:val="nil"/>
          <w:left w:val="nil"/>
          <w:bottom w:val="nil"/>
          <w:right w:val="nil"/>
          <w:between w:val="nil"/>
        </w:pBdr>
        <w:ind w:left="1440"/>
        <w:rPr>
          <w:rFonts w:ascii="Arial" w:eastAsia="Arial" w:hAnsi="Arial" w:cs="Arial"/>
          <w:color w:val="000000"/>
          <w:sz w:val="20"/>
          <w:szCs w:val="20"/>
        </w:rPr>
      </w:pPr>
      <w:r>
        <w:rPr>
          <w:rFonts w:ascii="Arial" w:eastAsia="Arial" w:hAnsi="Arial" w:cs="Arial"/>
          <w:color w:val="000000"/>
          <w:sz w:val="20"/>
          <w:szCs w:val="20"/>
        </w:rPr>
        <w:t>Works collaboratively with staff from the library, the University, and the larger community to accomplish assigned duties and forward goals of the department and the university.</w:t>
      </w:r>
    </w:p>
    <w:p w14:paraId="000000D9" w14:textId="77777777" w:rsidR="00893AD4" w:rsidRDefault="00DC3B9F">
      <w:pPr>
        <w:numPr>
          <w:ilvl w:val="0"/>
          <w:numId w:val="1"/>
        </w:numPr>
        <w:pBdr>
          <w:top w:val="nil"/>
          <w:left w:val="nil"/>
          <w:bottom w:val="nil"/>
          <w:right w:val="nil"/>
          <w:between w:val="nil"/>
        </w:pBdr>
        <w:ind w:left="1440"/>
        <w:rPr>
          <w:rFonts w:ascii="Arial" w:eastAsia="Arial" w:hAnsi="Arial" w:cs="Arial"/>
          <w:color w:val="000000"/>
          <w:sz w:val="20"/>
          <w:szCs w:val="20"/>
        </w:rPr>
      </w:pPr>
      <w:r>
        <w:rPr>
          <w:rFonts w:ascii="Arial" w:eastAsia="Arial" w:hAnsi="Arial" w:cs="Arial"/>
          <w:color w:val="000000"/>
          <w:sz w:val="20"/>
          <w:szCs w:val="20"/>
        </w:rPr>
        <w:t>Demonstrates effectiveness as a liaison to subject departments.</w:t>
      </w:r>
    </w:p>
    <w:p w14:paraId="000000DA" w14:textId="77777777" w:rsidR="00893AD4" w:rsidRDefault="00DC3B9F">
      <w:pPr>
        <w:numPr>
          <w:ilvl w:val="0"/>
          <w:numId w:val="1"/>
        </w:numPr>
        <w:pBdr>
          <w:top w:val="nil"/>
          <w:left w:val="nil"/>
          <w:bottom w:val="nil"/>
          <w:right w:val="nil"/>
          <w:between w:val="nil"/>
        </w:pBdr>
        <w:ind w:left="1440"/>
        <w:rPr>
          <w:rFonts w:ascii="Arial" w:eastAsia="Arial" w:hAnsi="Arial" w:cs="Arial"/>
          <w:color w:val="000000"/>
          <w:sz w:val="20"/>
          <w:szCs w:val="20"/>
        </w:rPr>
      </w:pPr>
      <w:r>
        <w:rPr>
          <w:rFonts w:ascii="Arial" w:eastAsia="Arial" w:hAnsi="Arial" w:cs="Arial"/>
          <w:color w:val="000000"/>
          <w:sz w:val="20"/>
          <w:szCs w:val="20"/>
        </w:rPr>
        <w:t>Competently fulfills assigned responsibilities.</w:t>
      </w:r>
    </w:p>
    <w:p w14:paraId="000000DB" w14:textId="77777777" w:rsidR="00893AD4" w:rsidRDefault="00DC3B9F">
      <w:pPr>
        <w:numPr>
          <w:ilvl w:val="0"/>
          <w:numId w:val="1"/>
        </w:numPr>
        <w:pBdr>
          <w:top w:val="nil"/>
          <w:left w:val="nil"/>
          <w:bottom w:val="nil"/>
          <w:right w:val="nil"/>
          <w:between w:val="nil"/>
        </w:pBdr>
        <w:ind w:left="1440"/>
        <w:rPr>
          <w:rFonts w:ascii="Arial" w:eastAsia="Arial" w:hAnsi="Arial" w:cs="Arial"/>
          <w:color w:val="000000"/>
          <w:sz w:val="20"/>
          <w:szCs w:val="20"/>
        </w:rPr>
      </w:pPr>
      <w:r>
        <w:rPr>
          <w:rFonts w:ascii="Arial" w:eastAsia="Arial" w:hAnsi="Arial" w:cs="Arial"/>
          <w:color w:val="000000"/>
          <w:sz w:val="20"/>
          <w:szCs w:val="20"/>
        </w:rPr>
        <w:t>Continuously works toward improvement in existing responsibilities.</w:t>
      </w:r>
    </w:p>
    <w:p w14:paraId="000000DC" w14:textId="77777777" w:rsidR="00893AD4" w:rsidRDefault="00DC3B9F">
      <w:pPr>
        <w:numPr>
          <w:ilvl w:val="0"/>
          <w:numId w:val="1"/>
        </w:numPr>
        <w:pBdr>
          <w:top w:val="nil"/>
          <w:left w:val="nil"/>
          <w:bottom w:val="nil"/>
          <w:right w:val="nil"/>
          <w:between w:val="nil"/>
        </w:pBdr>
        <w:ind w:left="1440"/>
        <w:rPr>
          <w:rFonts w:ascii="Arial" w:eastAsia="Arial" w:hAnsi="Arial" w:cs="Arial"/>
          <w:color w:val="000000"/>
          <w:sz w:val="20"/>
          <w:szCs w:val="20"/>
        </w:rPr>
      </w:pPr>
      <w:r>
        <w:rPr>
          <w:rFonts w:ascii="Arial" w:eastAsia="Arial" w:hAnsi="Arial" w:cs="Arial"/>
          <w:color w:val="000000"/>
          <w:sz w:val="20"/>
          <w:szCs w:val="20"/>
        </w:rPr>
        <w:t>If teaching, student evaluations indicate teaching effectiveness and the meeting of course objectives.</w:t>
      </w:r>
    </w:p>
    <w:p w14:paraId="000000DD" w14:textId="77777777" w:rsidR="00893AD4" w:rsidRDefault="00DC3B9F">
      <w:pPr>
        <w:numPr>
          <w:ilvl w:val="0"/>
          <w:numId w:val="1"/>
        </w:numPr>
        <w:pBdr>
          <w:top w:val="nil"/>
          <w:left w:val="nil"/>
          <w:bottom w:val="nil"/>
          <w:right w:val="nil"/>
          <w:between w:val="nil"/>
        </w:pBdr>
        <w:ind w:left="1440"/>
        <w:rPr>
          <w:rFonts w:ascii="Arial" w:eastAsia="Arial" w:hAnsi="Arial" w:cs="Arial"/>
          <w:color w:val="000000"/>
          <w:sz w:val="20"/>
          <w:szCs w:val="20"/>
        </w:rPr>
      </w:pPr>
      <w:r>
        <w:rPr>
          <w:rFonts w:ascii="Arial" w:eastAsia="Arial" w:hAnsi="Arial" w:cs="Arial"/>
          <w:color w:val="000000"/>
          <w:sz w:val="20"/>
          <w:szCs w:val="20"/>
        </w:rPr>
        <w:t>If teaching, receives positive peer evaluations.</w:t>
      </w:r>
    </w:p>
    <w:p w14:paraId="000000DE" w14:textId="77777777" w:rsidR="00893AD4" w:rsidRDefault="00DC3B9F">
      <w:pPr>
        <w:numPr>
          <w:ilvl w:val="0"/>
          <w:numId w:val="1"/>
        </w:numPr>
        <w:pBdr>
          <w:top w:val="nil"/>
          <w:left w:val="nil"/>
          <w:bottom w:val="nil"/>
          <w:right w:val="nil"/>
          <w:between w:val="nil"/>
        </w:pBdr>
        <w:ind w:left="1440"/>
        <w:rPr>
          <w:rFonts w:ascii="Arial" w:eastAsia="Arial" w:hAnsi="Arial" w:cs="Arial"/>
          <w:color w:val="000000"/>
          <w:sz w:val="20"/>
          <w:szCs w:val="20"/>
        </w:rPr>
      </w:pPr>
      <w:r>
        <w:rPr>
          <w:rFonts w:ascii="Arial" w:eastAsia="Arial" w:hAnsi="Arial" w:cs="Arial"/>
          <w:color w:val="000000"/>
          <w:sz w:val="20"/>
          <w:szCs w:val="20"/>
        </w:rPr>
        <w:t>If teaching, maintains adequate office hours and is available to students for consultation outside of class.</w:t>
      </w:r>
    </w:p>
    <w:p w14:paraId="000000DF" w14:textId="77777777" w:rsidR="00893AD4" w:rsidRDefault="00DC3B9F">
      <w:pPr>
        <w:numPr>
          <w:ilvl w:val="0"/>
          <w:numId w:val="1"/>
        </w:numPr>
        <w:pBdr>
          <w:top w:val="nil"/>
          <w:left w:val="nil"/>
          <w:bottom w:val="nil"/>
          <w:right w:val="nil"/>
          <w:between w:val="nil"/>
        </w:pBdr>
        <w:ind w:left="1440"/>
        <w:rPr>
          <w:rFonts w:ascii="Arial" w:eastAsia="Arial" w:hAnsi="Arial" w:cs="Arial"/>
          <w:color w:val="000000"/>
          <w:sz w:val="20"/>
          <w:szCs w:val="20"/>
        </w:rPr>
      </w:pPr>
      <w:r>
        <w:rPr>
          <w:rFonts w:ascii="Arial" w:eastAsia="Arial" w:hAnsi="Arial" w:cs="Arial"/>
          <w:color w:val="000000"/>
          <w:sz w:val="20"/>
          <w:szCs w:val="20"/>
        </w:rPr>
        <w:t>Creation of user guides or other instructional material for patrons beyond those specified in one’s assigned responsibilities.</w:t>
      </w:r>
    </w:p>
    <w:p w14:paraId="000000E0" w14:textId="77777777" w:rsidR="00893AD4" w:rsidRDefault="00DC3B9F">
      <w:pPr>
        <w:numPr>
          <w:ilvl w:val="0"/>
          <w:numId w:val="1"/>
        </w:numPr>
        <w:pBdr>
          <w:top w:val="nil"/>
          <w:left w:val="nil"/>
          <w:bottom w:val="nil"/>
          <w:right w:val="nil"/>
          <w:between w:val="nil"/>
        </w:pBdr>
        <w:ind w:left="1440"/>
        <w:rPr>
          <w:rFonts w:ascii="Arial" w:eastAsia="Arial" w:hAnsi="Arial" w:cs="Arial"/>
          <w:color w:val="000000"/>
          <w:sz w:val="20"/>
          <w:szCs w:val="20"/>
        </w:rPr>
      </w:pPr>
      <w:r>
        <w:rPr>
          <w:rFonts w:ascii="Arial" w:eastAsia="Arial" w:hAnsi="Arial" w:cs="Arial"/>
          <w:color w:val="000000"/>
          <w:sz w:val="20"/>
          <w:szCs w:val="20"/>
        </w:rPr>
        <w:t>Producing documentation or training materials for staff beyond those specified in one’s assigned responsibilities.</w:t>
      </w:r>
    </w:p>
    <w:p w14:paraId="000000E1" w14:textId="77777777" w:rsidR="00893AD4" w:rsidRDefault="00DC3B9F">
      <w:pPr>
        <w:numPr>
          <w:ilvl w:val="0"/>
          <w:numId w:val="1"/>
        </w:numPr>
        <w:pBdr>
          <w:top w:val="nil"/>
          <w:left w:val="nil"/>
          <w:bottom w:val="nil"/>
          <w:right w:val="nil"/>
          <w:between w:val="nil"/>
        </w:pBdr>
        <w:ind w:left="1440"/>
        <w:rPr>
          <w:rFonts w:ascii="Arial" w:eastAsia="Arial" w:hAnsi="Arial" w:cs="Arial"/>
          <w:color w:val="000000"/>
          <w:sz w:val="20"/>
          <w:szCs w:val="20"/>
        </w:rPr>
      </w:pPr>
      <w:r>
        <w:rPr>
          <w:rFonts w:ascii="Arial" w:eastAsia="Arial" w:hAnsi="Arial" w:cs="Arial"/>
          <w:color w:val="000000"/>
          <w:sz w:val="20"/>
          <w:szCs w:val="20"/>
        </w:rPr>
        <w:t>Develops new course offerings and/or makes substantial revisions of existing courses.</w:t>
      </w:r>
    </w:p>
    <w:p w14:paraId="000000E2" w14:textId="77777777" w:rsidR="00893AD4" w:rsidRDefault="00DC3B9F">
      <w:pPr>
        <w:numPr>
          <w:ilvl w:val="0"/>
          <w:numId w:val="1"/>
        </w:numPr>
        <w:pBdr>
          <w:top w:val="nil"/>
          <w:left w:val="nil"/>
          <w:bottom w:val="nil"/>
          <w:right w:val="nil"/>
          <w:between w:val="nil"/>
        </w:pBdr>
        <w:ind w:left="1440"/>
        <w:rPr>
          <w:rFonts w:ascii="Arial" w:eastAsia="Arial" w:hAnsi="Arial" w:cs="Arial"/>
          <w:color w:val="000000"/>
          <w:sz w:val="20"/>
          <w:szCs w:val="20"/>
        </w:rPr>
      </w:pPr>
      <w:r>
        <w:rPr>
          <w:rFonts w:ascii="Arial" w:eastAsia="Arial" w:hAnsi="Arial" w:cs="Arial"/>
          <w:color w:val="000000"/>
          <w:sz w:val="20"/>
          <w:szCs w:val="20"/>
        </w:rPr>
        <w:t>Demonstrates the ability to handle increased responsibility.</w:t>
      </w:r>
    </w:p>
    <w:p w14:paraId="000000E3" w14:textId="77777777" w:rsidR="00893AD4" w:rsidRDefault="00DC3B9F">
      <w:pPr>
        <w:numPr>
          <w:ilvl w:val="0"/>
          <w:numId w:val="1"/>
        </w:numPr>
        <w:pBdr>
          <w:top w:val="nil"/>
          <w:left w:val="nil"/>
          <w:bottom w:val="nil"/>
          <w:right w:val="nil"/>
          <w:between w:val="nil"/>
        </w:pBdr>
        <w:ind w:left="1440"/>
        <w:rPr>
          <w:rFonts w:ascii="Arial" w:eastAsia="Arial" w:hAnsi="Arial" w:cs="Arial"/>
          <w:color w:val="000000"/>
          <w:sz w:val="20"/>
          <w:szCs w:val="20"/>
        </w:rPr>
      </w:pPr>
      <w:r>
        <w:rPr>
          <w:rFonts w:ascii="Arial" w:eastAsia="Arial" w:hAnsi="Arial" w:cs="Arial"/>
          <w:color w:val="000000"/>
          <w:sz w:val="20"/>
          <w:szCs w:val="20"/>
        </w:rPr>
        <w:lastRenderedPageBreak/>
        <w:t xml:space="preserve">Makes contributions to the functional areas of the department which gives evidence of significant performance in one's assigned responsibilities such as developing new services or providing increased access to resources.  </w:t>
      </w:r>
    </w:p>
    <w:p w14:paraId="000000E4" w14:textId="77777777" w:rsidR="00893AD4" w:rsidRDefault="00893AD4">
      <w:pPr>
        <w:rPr>
          <w:rFonts w:ascii="Arial" w:eastAsia="Arial" w:hAnsi="Arial" w:cs="Arial"/>
          <w:sz w:val="20"/>
          <w:szCs w:val="20"/>
        </w:rPr>
      </w:pPr>
    </w:p>
    <w:p w14:paraId="000000E5" w14:textId="77777777" w:rsidR="00893AD4" w:rsidRDefault="00DC3B9F">
      <w:pPr>
        <w:ind w:left="720" w:hanging="720"/>
        <w:rPr>
          <w:rFonts w:ascii="Arial" w:eastAsia="Arial" w:hAnsi="Arial" w:cs="Arial"/>
          <w:sz w:val="20"/>
          <w:szCs w:val="20"/>
        </w:rPr>
      </w:pPr>
      <w:r>
        <w:rPr>
          <w:rFonts w:ascii="Arial" w:eastAsia="Arial" w:hAnsi="Arial" w:cs="Arial"/>
          <w:sz w:val="20"/>
          <w:szCs w:val="20"/>
        </w:rPr>
        <w:t>6.6.4.4</w:t>
      </w:r>
      <w:r>
        <w:rPr>
          <w:rFonts w:ascii="Arial" w:eastAsia="Arial" w:hAnsi="Arial" w:cs="Arial"/>
          <w:sz w:val="20"/>
          <w:szCs w:val="20"/>
        </w:rPr>
        <w:tab/>
        <w:t xml:space="preserve">Achievements in Assigned Responsibilities for Promotion to Assistant Professor:  </w:t>
      </w:r>
    </w:p>
    <w:p w14:paraId="000000E6" w14:textId="77777777" w:rsidR="00893AD4" w:rsidRDefault="00DC3B9F">
      <w:pPr>
        <w:ind w:left="720" w:hanging="720"/>
        <w:rPr>
          <w:rFonts w:ascii="Arial" w:eastAsia="Arial" w:hAnsi="Arial" w:cs="Arial"/>
          <w:color w:val="FF0000"/>
          <w:sz w:val="20"/>
          <w:szCs w:val="20"/>
        </w:rPr>
      </w:pPr>
      <w:r>
        <w:rPr>
          <w:rFonts w:ascii="Arial" w:eastAsia="Arial" w:hAnsi="Arial" w:cs="Arial"/>
          <w:sz w:val="20"/>
          <w:szCs w:val="20"/>
        </w:rPr>
        <w:tab/>
        <w:t>This must include all items 6.6.4.3.a through 6.6.4.3.g for those seeking this rank.</w:t>
      </w:r>
    </w:p>
    <w:p w14:paraId="000000E7" w14:textId="77777777" w:rsidR="00893AD4" w:rsidRDefault="00893AD4">
      <w:pPr>
        <w:rPr>
          <w:rFonts w:ascii="Arial" w:eastAsia="Arial" w:hAnsi="Arial" w:cs="Arial"/>
          <w:sz w:val="20"/>
          <w:szCs w:val="20"/>
        </w:rPr>
      </w:pPr>
    </w:p>
    <w:p w14:paraId="000000E8" w14:textId="77777777" w:rsidR="00893AD4" w:rsidRDefault="00DC3B9F">
      <w:pPr>
        <w:ind w:left="720" w:hanging="720"/>
        <w:rPr>
          <w:rFonts w:ascii="Arial" w:eastAsia="Arial" w:hAnsi="Arial" w:cs="Arial"/>
          <w:sz w:val="20"/>
          <w:szCs w:val="20"/>
        </w:rPr>
      </w:pPr>
      <w:r>
        <w:rPr>
          <w:rFonts w:ascii="Arial" w:eastAsia="Arial" w:hAnsi="Arial" w:cs="Arial"/>
          <w:sz w:val="20"/>
          <w:szCs w:val="20"/>
        </w:rPr>
        <w:t xml:space="preserve">6.6.4.5 </w:t>
      </w:r>
      <w:r>
        <w:rPr>
          <w:rFonts w:ascii="Arial" w:eastAsia="Arial" w:hAnsi="Arial" w:cs="Arial"/>
          <w:sz w:val="20"/>
          <w:szCs w:val="20"/>
        </w:rPr>
        <w:tab/>
        <w:t xml:space="preserve">Achievements in Assigned Responsibilities for Promotion to Associate Professor:  </w:t>
      </w:r>
    </w:p>
    <w:p w14:paraId="15196C95" w14:textId="282DFBCC" w:rsidR="00A03368" w:rsidRDefault="00DC3B9F" w:rsidP="00174E53">
      <w:pPr>
        <w:ind w:left="720" w:hanging="720"/>
        <w:rPr>
          <w:rFonts w:ascii="Arial" w:eastAsia="Arial" w:hAnsi="Arial" w:cs="Arial"/>
          <w:sz w:val="20"/>
          <w:szCs w:val="20"/>
        </w:rPr>
      </w:pPr>
      <w:r>
        <w:rPr>
          <w:rFonts w:ascii="Arial" w:eastAsia="Arial" w:hAnsi="Arial" w:cs="Arial"/>
          <w:sz w:val="20"/>
          <w:szCs w:val="20"/>
        </w:rPr>
        <w:tab/>
        <w:t xml:space="preserve">This must include all items 6.6.4.3.a through 6.6.4.3.g for those seeking this rank.  Growth must be demonstrated in the applicable sections 6.6.4.3.a through 6.6.4.3.g, as well as at least two (2) other achievements from sections 6.6.4.3.h through 6.6.4.3.l.  Growth may consist of increased professional competency, increased depth or scope of knowledge, improved skills, mastering </w:t>
      </w:r>
    </w:p>
    <w:p w14:paraId="000000E9" w14:textId="601088A6" w:rsidR="00893AD4" w:rsidRDefault="00DC3B9F" w:rsidP="00A03368">
      <w:pPr>
        <w:ind w:left="720"/>
        <w:rPr>
          <w:rFonts w:ascii="Arial" w:eastAsia="Arial" w:hAnsi="Arial" w:cs="Arial"/>
          <w:sz w:val="20"/>
          <w:szCs w:val="20"/>
        </w:rPr>
      </w:pPr>
      <w:r>
        <w:rPr>
          <w:rFonts w:ascii="Arial" w:eastAsia="Arial" w:hAnsi="Arial" w:cs="Arial"/>
          <w:sz w:val="20"/>
          <w:szCs w:val="20"/>
        </w:rPr>
        <w:t>more difficult tasks or increasing complexity, or exhibited in the areas mentioned in 6.6.4.3.a through 6.6.4.3.l.</w:t>
      </w:r>
    </w:p>
    <w:p w14:paraId="000000EA" w14:textId="77777777" w:rsidR="00893AD4" w:rsidRDefault="00893AD4">
      <w:pPr>
        <w:rPr>
          <w:rFonts w:ascii="Arial" w:eastAsia="Arial" w:hAnsi="Arial" w:cs="Arial"/>
          <w:sz w:val="20"/>
          <w:szCs w:val="20"/>
        </w:rPr>
      </w:pPr>
    </w:p>
    <w:p w14:paraId="000000EB" w14:textId="77777777" w:rsidR="00893AD4" w:rsidRDefault="00DC3B9F">
      <w:pPr>
        <w:ind w:left="720" w:hanging="720"/>
        <w:rPr>
          <w:rFonts w:ascii="Arial" w:eastAsia="Arial" w:hAnsi="Arial" w:cs="Arial"/>
          <w:sz w:val="20"/>
          <w:szCs w:val="20"/>
        </w:rPr>
      </w:pPr>
      <w:r>
        <w:rPr>
          <w:rFonts w:ascii="Arial" w:eastAsia="Arial" w:hAnsi="Arial" w:cs="Arial"/>
          <w:sz w:val="20"/>
          <w:szCs w:val="20"/>
        </w:rPr>
        <w:t>6.6.4.6</w:t>
      </w:r>
      <w:r>
        <w:rPr>
          <w:rFonts w:ascii="Arial" w:eastAsia="Arial" w:hAnsi="Arial" w:cs="Arial"/>
          <w:sz w:val="20"/>
          <w:szCs w:val="20"/>
        </w:rPr>
        <w:tab/>
        <w:t xml:space="preserve">Achievements in Assigned Responsibilities for Promotion to Professor: </w:t>
      </w:r>
    </w:p>
    <w:p w14:paraId="000000EC" w14:textId="77777777" w:rsidR="00893AD4" w:rsidRDefault="00DC3B9F">
      <w:pPr>
        <w:ind w:left="720" w:hanging="720"/>
        <w:rPr>
          <w:rFonts w:ascii="Arial" w:eastAsia="Arial" w:hAnsi="Arial" w:cs="Arial"/>
          <w:sz w:val="20"/>
          <w:szCs w:val="20"/>
        </w:rPr>
      </w:pPr>
      <w:r>
        <w:rPr>
          <w:rFonts w:ascii="Arial" w:eastAsia="Arial" w:hAnsi="Arial" w:cs="Arial"/>
          <w:sz w:val="20"/>
          <w:szCs w:val="20"/>
        </w:rPr>
        <w:tab/>
        <w:t xml:space="preserve">This must include all items 6.6.4.3.a through 6.6.4.3.g for those seeking this rank.  Leadership and substantial contributions must be demonstrated in the applicable sections 6.6.4.3.a through 6.6.4.3.g, as well as at least two (2) other achievements from sections 6.6.4.3.h through 6.6.4.3.l.  </w:t>
      </w:r>
    </w:p>
    <w:p w14:paraId="000000ED" w14:textId="77777777" w:rsidR="00893AD4" w:rsidRDefault="00DC3B9F">
      <w:pPr>
        <w:rPr>
          <w:rFonts w:ascii="Arial" w:eastAsia="Arial" w:hAnsi="Arial" w:cs="Arial"/>
          <w:sz w:val="20"/>
          <w:szCs w:val="20"/>
        </w:rPr>
      </w:pPr>
      <w:r>
        <w:rPr>
          <w:rFonts w:ascii="Arial" w:eastAsia="Arial" w:hAnsi="Arial" w:cs="Arial"/>
          <w:sz w:val="20"/>
          <w:szCs w:val="20"/>
        </w:rPr>
        <w:tab/>
        <w:t xml:space="preserve">Leadership and substantial contributions are indicative of increased professional competency, </w:t>
      </w:r>
    </w:p>
    <w:p w14:paraId="000000EE" w14:textId="77777777" w:rsidR="00893AD4" w:rsidRDefault="00DC3B9F">
      <w:pPr>
        <w:rPr>
          <w:rFonts w:ascii="Arial" w:eastAsia="Arial" w:hAnsi="Arial" w:cs="Arial"/>
          <w:sz w:val="20"/>
          <w:szCs w:val="20"/>
        </w:rPr>
      </w:pPr>
      <w:r>
        <w:rPr>
          <w:rFonts w:ascii="Arial" w:eastAsia="Arial" w:hAnsi="Arial" w:cs="Arial"/>
          <w:sz w:val="20"/>
          <w:szCs w:val="20"/>
        </w:rPr>
        <w:tab/>
        <w:t xml:space="preserve">increased depth or scope of knowledge, improved skills, mastering more difficult tasks or </w:t>
      </w:r>
    </w:p>
    <w:p w14:paraId="000000EF" w14:textId="77777777" w:rsidR="00893AD4" w:rsidRDefault="00DC3B9F">
      <w:pPr>
        <w:rPr>
          <w:rFonts w:ascii="Arial" w:eastAsia="Arial" w:hAnsi="Arial" w:cs="Arial"/>
          <w:color w:val="FF0000"/>
          <w:sz w:val="20"/>
          <w:szCs w:val="20"/>
        </w:rPr>
      </w:pPr>
      <w:r>
        <w:rPr>
          <w:rFonts w:ascii="Arial" w:eastAsia="Arial" w:hAnsi="Arial" w:cs="Arial"/>
          <w:sz w:val="20"/>
          <w:szCs w:val="20"/>
        </w:rPr>
        <w:tab/>
        <w:t>increasing complexity, or exhibited in the areas mentioned in 6.6.4.3.a through 6.6.4.3.l.</w:t>
      </w:r>
    </w:p>
    <w:p w14:paraId="000000F0" w14:textId="77777777" w:rsidR="00893AD4" w:rsidRDefault="00893AD4">
      <w:pPr>
        <w:rPr>
          <w:rFonts w:ascii="Arial" w:eastAsia="Arial" w:hAnsi="Arial" w:cs="Arial"/>
          <w:sz w:val="20"/>
          <w:szCs w:val="20"/>
        </w:rPr>
      </w:pPr>
    </w:p>
    <w:p w14:paraId="000000F1" w14:textId="77777777" w:rsidR="00893AD4" w:rsidRDefault="00DC3B9F">
      <w:pPr>
        <w:rPr>
          <w:rFonts w:ascii="Arial" w:eastAsia="Arial" w:hAnsi="Arial" w:cs="Arial"/>
          <w:sz w:val="20"/>
          <w:szCs w:val="20"/>
        </w:rPr>
      </w:pPr>
      <w:r>
        <w:rPr>
          <w:rFonts w:ascii="Arial" w:eastAsia="Arial" w:hAnsi="Arial" w:cs="Arial"/>
          <w:sz w:val="20"/>
          <w:szCs w:val="20"/>
        </w:rPr>
        <w:t>6.6.4.7</w:t>
      </w:r>
      <w:r>
        <w:rPr>
          <w:rFonts w:ascii="Arial" w:eastAsia="Arial" w:hAnsi="Arial" w:cs="Arial"/>
          <w:sz w:val="20"/>
          <w:szCs w:val="20"/>
        </w:rPr>
        <w:tab/>
        <w:t>Achievements Appropriate for Consideration as Scholarship and/or Professional Development:</w:t>
      </w:r>
    </w:p>
    <w:p w14:paraId="000000F2" w14:textId="77777777" w:rsidR="00893AD4" w:rsidRPr="00E85CF8" w:rsidRDefault="00DC3B9F">
      <w:pPr>
        <w:ind w:left="720"/>
        <w:rPr>
          <w:rFonts w:ascii="Arial" w:eastAsia="Arial" w:hAnsi="Arial" w:cs="Arial"/>
          <w:strike/>
          <w:sz w:val="20"/>
          <w:szCs w:val="20"/>
        </w:rPr>
      </w:pPr>
      <w:r>
        <w:rPr>
          <w:rFonts w:ascii="Arial" w:eastAsia="Arial" w:hAnsi="Arial" w:cs="Arial"/>
          <w:sz w:val="20"/>
          <w:szCs w:val="20"/>
        </w:rPr>
        <w:t xml:space="preserve">As part of the yearly statement of plans required by the Master Agreement, it is expected that the applicant would have adopted a scholarship and/or professional development plan designed to enhance and maintain currency in one’s professional area of librarianship or archival practice and continued work toward achievement of the plan’s goals in the four forms of scholarship: scholarship of discovery, integration, application, and teaching.  Activities are evaluated based on the level of impact and the rigor of scholarship.  Scholarly activities must result in a tangible artifact or outcome.  For most forms of scholarship, peer review is expected.  Types of acceptable peer review include: publication in peer reviewed journals and/or professionally recognized publications, publication of books or book chapters, and presentations of scholarly work resulting from a competitive selection process.  Peer review may also take the form of a written review of one’s research, evaluation of a grant proposal, or a peer letter acknowledging scholarly accomplishments. Recognition of scholarly activity is also a type of peer review and can include an invitation to present scholarly work, an invitation to serve on a task force or panel, receiving a professional award, or obtaining a grant.  </w:t>
      </w:r>
      <w:r w:rsidRPr="00E85CF8">
        <w:rPr>
          <w:rFonts w:ascii="Arial" w:eastAsia="Arial" w:hAnsi="Arial" w:cs="Arial"/>
          <w:sz w:val="20"/>
          <w:szCs w:val="20"/>
        </w:rPr>
        <w:t>The following examples are not intended to be complete or ordered by rank.  Other types of activities may be considered.  The lists include common types of activities and are meant to establish a norm.</w:t>
      </w:r>
    </w:p>
    <w:p w14:paraId="000000F3" w14:textId="77777777" w:rsidR="00893AD4" w:rsidRDefault="00893AD4">
      <w:pPr>
        <w:ind w:left="720"/>
        <w:rPr>
          <w:rFonts w:ascii="Arial" w:eastAsia="Arial" w:hAnsi="Arial" w:cs="Arial"/>
          <w:sz w:val="20"/>
          <w:szCs w:val="20"/>
        </w:rPr>
      </w:pPr>
    </w:p>
    <w:p w14:paraId="000000F4" w14:textId="77777777" w:rsidR="00893AD4" w:rsidRDefault="00DC3B9F">
      <w:pPr>
        <w:rPr>
          <w:rFonts w:ascii="Arial" w:eastAsia="Arial" w:hAnsi="Arial" w:cs="Arial"/>
          <w:sz w:val="20"/>
          <w:szCs w:val="20"/>
        </w:rPr>
      </w:pPr>
      <w:r>
        <w:rPr>
          <w:rFonts w:ascii="Arial" w:eastAsia="Arial" w:hAnsi="Arial" w:cs="Arial"/>
          <w:sz w:val="20"/>
          <w:szCs w:val="20"/>
        </w:rPr>
        <w:t>6.6.4.7.1 Professional Development</w:t>
      </w:r>
    </w:p>
    <w:p w14:paraId="000000F5" w14:textId="77777777" w:rsidR="00893AD4" w:rsidRDefault="00DC3B9F">
      <w:pPr>
        <w:numPr>
          <w:ilvl w:val="0"/>
          <w:numId w:val="3"/>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xml:space="preserve">Attendance at professional conferences, meetings, seminars, and workshops. </w:t>
      </w:r>
    </w:p>
    <w:p w14:paraId="000000F6" w14:textId="77777777" w:rsidR="00893AD4" w:rsidRDefault="00DC3B9F">
      <w:pPr>
        <w:numPr>
          <w:ilvl w:val="0"/>
          <w:numId w:val="3"/>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The study of other library/archives/records management programs and facilities.</w:t>
      </w:r>
    </w:p>
    <w:p w14:paraId="000000F7" w14:textId="77777777" w:rsidR="00893AD4" w:rsidRDefault="00DC3B9F">
      <w:pPr>
        <w:numPr>
          <w:ilvl w:val="0"/>
          <w:numId w:val="3"/>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Acquiring a new certification, or maintaining a current one.</w:t>
      </w:r>
    </w:p>
    <w:p w14:paraId="000000F8" w14:textId="77777777" w:rsidR="00893AD4" w:rsidRDefault="00DC3B9F">
      <w:pPr>
        <w:numPr>
          <w:ilvl w:val="0"/>
          <w:numId w:val="3"/>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Successful completion of professionally-related courses.  Such courses should be part of a degree program or related to the faculty member's current or prospective duties.</w:t>
      </w:r>
    </w:p>
    <w:p w14:paraId="000000FA" w14:textId="2F7DC3E5" w:rsidR="00893AD4" w:rsidRPr="001433C0" w:rsidRDefault="00BE1C2A" w:rsidP="001433C0">
      <w:pPr>
        <w:pBdr>
          <w:top w:val="nil"/>
          <w:left w:val="nil"/>
          <w:bottom w:val="nil"/>
          <w:right w:val="nil"/>
          <w:between w:val="nil"/>
        </w:pBdr>
        <w:ind w:left="1440"/>
        <w:rPr>
          <w:rFonts w:ascii="Arial" w:eastAsia="Arial" w:hAnsi="Arial" w:cs="Arial"/>
          <w:sz w:val="20"/>
          <w:szCs w:val="20"/>
        </w:rPr>
      </w:pPr>
      <w:sdt>
        <w:sdtPr>
          <w:tag w:val="goog_rdk_35"/>
          <w:id w:val="1374891484"/>
        </w:sdtPr>
        <w:sdtEndPr/>
        <w:sdtContent/>
      </w:sdt>
    </w:p>
    <w:p w14:paraId="000000FB" w14:textId="77777777" w:rsidR="00893AD4" w:rsidRDefault="00DC3B9F">
      <w:pPr>
        <w:rPr>
          <w:rFonts w:ascii="Arial" w:eastAsia="Arial" w:hAnsi="Arial" w:cs="Arial"/>
          <w:sz w:val="20"/>
          <w:szCs w:val="20"/>
        </w:rPr>
      </w:pPr>
      <w:r>
        <w:rPr>
          <w:rFonts w:ascii="Arial" w:eastAsia="Arial" w:hAnsi="Arial" w:cs="Arial"/>
          <w:sz w:val="20"/>
          <w:szCs w:val="20"/>
        </w:rPr>
        <w:t>6.6.4.7.2 Scholarship of Discovery</w:t>
      </w:r>
    </w:p>
    <w:p w14:paraId="000000FC" w14:textId="77777777" w:rsidR="00893AD4" w:rsidRDefault="00DC3B9F">
      <w:pPr>
        <w:ind w:left="864" w:hanging="864"/>
        <w:rPr>
          <w:rFonts w:ascii="Arial" w:eastAsia="Arial" w:hAnsi="Arial" w:cs="Arial"/>
          <w:sz w:val="20"/>
          <w:szCs w:val="20"/>
        </w:rPr>
      </w:pPr>
      <w:r>
        <w:rPr>
          <w:rFonts w:ascii="Arial" w:eastAsia="Arial" w:hAnsi="Arial" w:cs="Arial"/>
          <w:sz w:val="20"/>
          <w:szCs w:val="20"/>
        </w:rPr>
        <w:tab/>
        <w:t>The scholarship of discovery involves original production or testing of a theory, principle, knowledge, or artistic creation (Master Agreement).</w:t>
      </w:r>
    </w:p>
    <w:p w14:paraId="000000FD" w14:textId="77777777" w:rsidR="00893AD4" w:rsidRDefault="00DC3B9F">
      <w:pPr>
        <w:numPr>
          <w:ilvl w:val="0"/>
          <w:numId w:val="2"/>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Articles of original research published in professional journals, books, or proceedings.</w:t>
      </w:r>
    </w:p>
    <w:p w14:paraId="000000FE" w14:textId="77777777" w:rsidR="00893AD4" w:rsidRDefault="00DC3B9F">
      <w:pPr>
        <w:numPr>
          <w:ilvl w:val="0"/>
          <w:numId w:val="2"/>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Books of original work.</w:t>
      </w:r>
    </w:p>
    <w:p w14:paraId="000000FF" w14:textId="77777777" w:rsidR="00893AD4" w:rsidRDefault="00DC3B9F">
      <w:pPr>
        <w:numPr>
          <w:ilvl w:val="0"/>
          <w:numId w:val="2"/>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Presentation of papers, workshops, creative endeavors, or significant exhibits based on one’s original research activities.</w:t>
      </w:r>
    </w:p>
    <w:p w14:paraId="00000100" w14:textId="77777777" w:rsidR="00893AD4" w:rsidRDefault="00893AD4">
      <w:pPr>
        <w:rPr>
          <w:rFonts w:ascii="Arial" w:eastAsia="Arial" w:hAnsi="Arial" w:cs="Arial"/>
          <w:sz w:val="20"/>
          <w:szCs w:val="20"/>
        </w:rPr>
      </w:pPr>
    </w:p>
    <w:p w14:paraId="00000101" w14:textId="77777777" w:rsidR="00893AD4" w:rsidRDefault="00DC3B9F">
      <w:pPr>
        <w:rPr>
          <w:rFonts w:ascii="Arial" w:eastAsia="Arial" w:hAnsi="Arial" w:cs="Arial"/>
          <w:sz w:val="20"/>
          <w:szCs w:val="20"/>
        </w:rPr>
      </w:pPr>
      <w:r>
        <w:rPr>
          <w:rFonts w:ascii="Arial" w:eastAsia="Arial" w:hAnsi="Arial" w:cs="Arial"/>
          <w:sz w:val="20"/>
          <w:szCs w:val="20"/>
        </w:rPr>
        <w:lastRenderedPageBreak/>
        <w:t>6.6.4.7.3 Scholarship of Integration</w:t>
      </w:r>
    </w:p>
    <w:p w14:paraId="00000102" w14:textId="77777777" w:rsidR="00893AD4" w:rsidRDefault="00DC3B9F">
      <w:pPr>
        <w:ind w:left="864" w:hanging="864"/>
        <w:rPr>
          <w:rFonts w:ascii="Arial" w:eastAsia="Arial" w:hAnsi="Arial" w:cs="Arial"/>
          <w:sz w:val="20"/>
          <w:szCs w:val="20"/>
        </w:rPr>
      </w:pPr>
      <w:r>
        <w:rPr>
          <w:rFonts w:ascii="Arial" w:eastAsia="Arial" w:hAnsi="Arial" w:cs="Arial"/>
          <w:sz w:val="20"/>
          <w:szCs w:val="20"/>
        </w:rPr>
        <w:tab/>
        <w:t>The scholarship of integration involves using knowledge found within and across disciplines to create an original understanding or insight that reveals larger intellectual patterns (Master Agreement).</w:t>
      </w:r>
    </w:p>
    <w:p w14:paraId="00000103" w14:textId="77777777" w:rsidR="00893AD4" w:rsidRDefault="00DC3B9F">
      <w:pPr>
        <w:numPr>
          <w:ilvl w:val="0"/>
          <w:numId w:val="5"/>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Creation of published bibliographies or finding aids.</w:t>
      </w:r>
    </w:p>
    <w:p w14:paraId="00000104" w14:textId="77777777" w:rsidR="00893AD4" w:rsidRDefault="00DC3B9F">
      <w:pPr>
        <w:numPr>
          <w:ilvl w:val="0"/>
          <w:numId w:val="5"/>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Critical analysis of professional literature or trends.</w:t>
      </w:r>
    </w:p>
    <w:p w14:paraId="00000105" w14:textId="2B330392" w:rsidR="00893AD4" w:rsidRDefault="00DC3B9F">
      <w:pPr>
        <w:numPr>
          <w:ilvl w:val="0"/>
          <w:numId w:val="5"/>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Materials with an interdisciplinary approach.</w:t>
      </w:r>
    </w:p>
    <w:p w14:paraId="00000106" w14:textId="77777777" w:rsidR="00893AD4" w:rsidRDefault="00DC3B9F">
      <w:pPr>
        <w:numPr>
          <w:ilvl w:val="0"/>
          <w:numId w:val="5"/>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Professional materials geared towards the non-specialist.</w:t>
      </w:r>
    </w:p>
    <w:p w14:paraId="00000107" w14:textId="77777777" w:rsidR="00893AD4" w:rsidRDefault="00DC3B9F">
      <w:pPr>
        <w:numPr>
          <w:ilvl w:val="0"/>
          <w:numId w:val="5"/>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Textbooks and review articles.</w:t>
      </w:r>
    </w:p>
    <w:p w14:paraId="00000108" w14:textId="77777777" w:rsidR="00893AD4" w:rsidRDefault="00893AD4">
      <w:pPr>
        <w:pBdr>
          <w:top w:val="nil"/>
          <w:left w:val="nil"/>
          <w:bottom w:val="nil"/>
          <w:right w:val="nil"/>
          <w:between w:val="nil"/>
        </w:pBdr>
        <w:ind w:left="1440"/>
        <w:rPr>
          <w:rFonts w:ascii="Arial" w:eastAsia="Arial" w:hAnsi="Arial" w:cs="Arial"/>
          <w:color w:val="000000"/>
          <w:sz w:val="20"/>
          <w:szCs w:val="20"/>
        </w:rPr>
      </w:pPr>
    </w:p>
    <w:p w14:paraId="00000109" w14:textId="77777777" w:rsidR="00893AD4" w:rsidRDefault="00DC3B9F">
      <w:pPr>
        <w:rPr>
          <w:rFonts w:ascii="Arial" w:eastAsia="Arial" w:hAnsi="Arial" w:cs="Arial"/>
          <w:sz w:val="20"/>
          <w:szCs w:val="20"/>
        </w:rPr>
      </w:pPr>
      <w:r>
        <w:rPr>
          <w:rFonts w:ascii="Arial" w:eastAsia="Arial" w:hAnsi="Arial" w:cs="Arial"/>
          <w:sz w:val="20"/>
          <w:szCs w:val="20"/>
        </w:rPr>
        <w:t>6.6.4.7.4 Scholarship of Application</w:t>
      </w:r>
    </w:p>
    <w:p w14:paraId="0000010A" w14:textId="77777777" w:rsidR="00893AD4" w:rsidRDefault="00DC3B9F">
      <w:pPr>
        <w:ind w:left="864" w:hanging="864"/>
        <w:rPr>
          <w:rFonts w:ascii="Arial" w:eastAsia="Arial" w:hAnsi="Arial" w:cs="Arial"/>
          <w:sz w:val="20"/>
          <w:szCs w:val="20"/>
        </w:rPr>
      </w:pPr>
      <w:r>
        <w:rPr>
          <w:rFonts w:ascii="Arial" w:eastAsia="Arial" w:hAnsi="Arial" w:cs="Arial"/>
          <w:sz w:val="20"/>
          <w:szCs w:val="20"/>
        </w:rPr>
        <w:tab/>
        <w:t>The scholarship of application involves bringing knowledge to bear in addressing a significant issue or problem by using existing research or creative activities to influence current or future conditions (Master Agreement).</w:t>
      </w:r>
    </w:p>
    <w:p w14:paraId="0000010B" w14:textId="77777777" w:rsidR="00893AD4" w:rsidRDefault="00DC3B9F">
      <w:pPr>
        <w:numPr>
          <w:ilvl w:val="0"/>
          <w:numId w:val="7"/>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Reviews of books, websites, or other information sources.</w:t>
      </w:r>
    </w:p>
    <w:p w14:paraId="0000010C" w14:textId="77777777" w:rsidR="00893AD4" w:rsidRDefault="00DC3B9F">
      <w:pPr>
        <w:numPr>
          <w:ilvl w:val="0"/>
          <w:numId w:val="7"/>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Articles and books addressing professional issues or practice.</w:t>
      </w:r>
    </w:p>
    <w:p w14:paraId="0000010D" w14:textId="77777777" w:rsidR="00893AD4" w:rsidRDefault="00DC3B9F">
      <w:pPr>
        <w:numPr>
          <w:ilvl w:val="0"/>
          <w:numId w:val="7"/>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Serving as a consultant, as defined in the Master Agreement, in one’s area of expertise.</w:t>
      </w:r>
    </w:p>
    <w:p w14:paraId="0000010E" w14:textId="77777777" w:rsidR="00893AD4" w:rsidRDefault="00DC3B9F">
      <w:pPr>
        <w:numPr>
          <w:ilvl w:val="0"/>
          <w:numId w:val="7"/>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Participation as a member of a team of experts, task force, review committee, or similar body in the area of one’s professional endeavors.</w:t>
      </w:r>
    </w:p>
    <w:p w14:paraId="0000010F" w14:textId="77777777" w:rsidR="00893AD4" w:rsidRDefault="00DC3B9F">
      <w:pPr>
        <w:numPr>
          <w:ilvl w:val="0"/>
          <w:numId w:val="7"/>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Serving as an editor, referee or editorial board member for a book, journal, professional organization publication, or grant application.</w:t>
      </w:r>
    </w:p>
    <w:p w14:paraId="00000110" w14:textId="77777777" w:rsidR="00893AD4" w:rsidRDefault="00DC3B9F">
      <w:pPr>
        <w:numPr>
          <w:ilvl w:val="0"/>
          <w:numId w:val="7"/>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Funded grant proposals to support scholarly and/or professional development activities.</w:t>
      </w:r>
    </w:p>
    <w:p w14:paraId="00000111" w14:textId="77777777" w:rsidR="00893AD4" w:rsidRDefault="00893AD4">
      <w:pPr>
        <w:rPr>
          <w:rFonts w:ascii="Arial" w:eastAsia="Arial" w:hAnsi="Arial" w:cs="Arial"/>
          <w:sz w:val="20"/>
          <w:szCs w:val="20"/>
        </w:rPr>
      </w:pPr>
    </w:p>
    <w:p w14:paraId="00000112" w14:textId="77777777" w:rsidR="00893AD4" w:rsidRDefault="00DC3B9F">
      <w:pPr>
        <w:rPr>
          <w:rFonts w:ascii="Arial" w:eastAsia="Arial" w:hAnsi="Arial" w:cs="Arial"/>
          <w:sz w:val="20"/>
          <w:szCs w:val="20"/>
        </w:rPr>
      </w:pPr>
      <w:r>
        <w:rPr>
          <w:rFonts w:ascii="Arial" w:eastAsia="Arial" w:hAnsi="Arial" w:cs="Arial"/>
          <w:sz w:val="20"/>
          <w:szCs w:val="20"/>
        </w:rPr>
        <w:t>6.6.4.7.5 Scholarship of Teaching</w:t>
      </w:r>
    </w:p>
    <w:p w14:paraId="00000113" w14:textId="77777777" w:rsidR="00893AD4" w:rsidRDefault="00DC3B9F">
      <w:pPr>
        <w:ind w:left="864" w:hanging="864"/>
        <w:rPr>
          <w:rFonts w:ascii="Arial" w:eastAsia="Arial" w:hAnsi="Arial" w:cs="Arial"/>
          <w:sz w:val="20"/>
          <w:szCs w:val="20"/>
        </w:rPr>
      </w:pPr>
      <w:r>
        <w:rPr>
          <w:rFonts w:ascii="Arial" w:eastAsia="Arial" w:hAnsi="Arial" w:cs="Arial"/>
          <w:sz w:val="20"/>
          <w:szCs w:val="20"/>
        </w:rPr>
        <w:tab/>
        <w:t>The scholarship of teaching involves proposing and empirically testing a pedagogical procedure that transforms or improves teaching practice (Master Agreement).</w:t>
      </w:r>
    </w:p>
    <w:p w14:paraId="00000114" w14:textId="77777777" w:rsidR="00893AD4" w:rsidRDefault="00DC3B9F">
      <w:pPr>
        <w:numPr>
          <w:ilvl w:val="0"/>
          <w:numId w:val="4"/>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A comparison of learning styles.</w:t>
      </w:r>
    </w:p>
    <w:p w14:paraId="00000115" w14:textId="77777777" w:rsidR="00893AD4" w:rsidRDefault="00DC3B9F">
      <w:pPr>
        <w:numPr>
          <w:ilvl w:val="0"/>
          <w:numId w:val="4"/>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An assessment of teaching methodologies.</w:t>
      </w:r>
    </w:p>
    <w:p w14:paraId="00000116" w14:textId="77777777" w:rsidR="00893AD4" w:rsidRDefault="00DC3B9F">
      <w:pPr>
        <w:numPr>
          <w:ilvl w:val="0"/>
          <w:numId w:val="4"/>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xml:space="preserve">Writing/preparing pedagogical materials. </w:t>
      </w:r>
    </w:p>
    <w:p w14:paraId="00000117" w14:textId="77777777" w:rsidR="00893AD4" w:rsidRDefault="00DC3B9F">
      <w:pPr>
        <w:numPr>
          <w:ilvl w:val="0"/>
          <w:numId w:val="4"/>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Development of curriculum initiatives at the state, regional, or national level.</w:t>
      </w:r>
    </w:p>
    <w:p w14:paraId="00000118" w14:textId="77777777" w:rsidR="00893AD4" w:rsidRDefault="00893AD4">
      <w:pPr>
        <w:rPr>
          <w:rFonts w:ascii="Arial" w:eastAsia="Arial" w:hAnsi="Arial" w:cs="Arial"/>
          <w:sz w:val="20"/>
          <w:szCs w:val="20"/>
        </w:rPr>
      </w:pPr>
    </w:p>
    <w:p w14:paraId="00000119" w14:textId="77777777" w:rsidR="00893AD4" w:rsidRDefault="00DC3B9F">
      <w:pPr>
        <w:rPr>
          <w:rFonts w:ascii="Arial" w:eastAsia="Arial" w:hAnsi="Arial" w:cs="Arial"/>
          <w:sz w:val="20"/>
          <w:szCs w:val="20"/>
        </w:rPr>
      </w:pPr>
      <w:r>
        <w:rPr>
          <w:rFonts w:ascii="Arial" w:eastAsia="Arial" w:hAnsi="Arial" w:cs="Arial"/>
          <w:sz w:val="20"/>
          <w:szCs w:val="20"/>
        </w:rPr>
        <w:t xml:space="preserve">6.6.4.8 </w:t>
      </w:r>
      <w:r>
        <w:rPr>
          <w:rFonts w:ascii="Arial" w:eastAsia="Arial" w:hAnsi="Arial" w:cs="Arial"/>
          <w:sz w:val="20"/>
          <w:szCs w:val="20"/>
        </w:rPr>
        <w:tab/>
        <w:t xml:space="preserve">Achievements in Scholarship and/or Professional Development for Promotion to Assistant </w:t>
      </w:r>
      <w:r>
        <w:rPr>
          <w:rFonts w:ascii="Arial" w:eastAsia="Arial" w:hAnsi="Arial" w:cs="Arial"/>
          <w:sz w:val="20"/>
          <w:szCs w:val="20"/>
        </w:rPr>
        <w:tab/>
        <w:t xml:space="preserve">Professor:  </w:t>
      </w:r>
    </w:p>
    <w:p w14:paraId="0000011A" w14:textId="77777777" w:rsidR="00893AD4" w:rsidRDefault="00DC3B9F">
      <w:pPr>
        <w:ind w:left="720" w:hanging="720"/>
        <w:rPr>
          <w:rFonts w:ascii="Arial" w:eastAsia="Arial" w:hAnsi="Arial" w:cs="Arial"/>
          <w:sz w:val="20"/>
          <w:szCs w:val="20"/>
        </w:rPr>
      </w:pPr>
      <w:r>
        <w:rPr>
          <w:rFonts w:ascii="Arial" w:eastAsia="Arial" w:hAnsi="Arial" w:cs="Arial"/>
          <w:sz w:val="20"/>
          <w:szCs w:val="20"/>
        </w:rPr>
        <w:tab/>
        <w:t xml:space="preserve">This must include at least four (4) achievements from 6.6.4.7.1 through 6.6.4.7.5.  When this is the area of emphasis, it must also include at least two (2) additional achievements from 6.6.4.7.2 through 6.6.4.7.5.  Achievements from 6.6.4.7.2 through 6.6.4.7.5 could be concentrated in one of the categories, or spread over a number of categories. </w:t>
      </w:r>
    </w:p>
    <w:p w14:paraId="0000011B" w14:textId="77777777" w:rsidR="00893AD4" w:rsidRDefault="00893AD4">
      <w:pPr>
        <w:rPr>
          <w:rFonts w:ascii="Arial" w:eastAsia="Arial" w:hAnsi="Arial" w:cs="Arial"/>
          <w:sz w:val="20"/>
          <w:szCs w:val="20"/>
        </w:rPr>
      </w:pPr>
    </w:p>
    <w:p w14:paraId="0000011C" w14:textId="77777777" w:rsidR="00893AD4" w:rsidRDefault="00DC3B9F">
      <w:pPr>
        <w:rPr>
          <w:rFonts w:ascii="Arial" w:eastAsia="Arial" w:hAnsi="Arial" w:cs="Arial"/>
          <w:sz w:val="20"/>
          <w:szCs w:val="20"/>
        </w:rPr>
      </w:pPr>
      <w:r>
        <w:rPr>
          <w:rFonts w:ascii="Arial" w:eastAsia="Arial" w:hAnsi="Arial" w:cs="Arial"/>
          <w:sz w:val="20"/>
          <w:szCs w:val="20"/>
        </w:rPr>
        <w:t xml:space="preserve">6.6.4.9 Achievements in Scholarship and/or Professional Development for Promotion to Associate </w:t>
      </w:r>
      <w:r>
        <w:rPr>
          <w:rFonts w:ascii="Arial" w:eastAsia="Arial" w:hAnsi="Arial" w:cs="Arial"/>
          <w:sz w:val="20"/>
          <w:szCs w:val="20"/>
        </w:rPr>
        <w:tab/>
        <w:t xml:space="preserve">Professor:  </w:t>
      </w:r>
    </w:p>
    <w:p w14:paraId="0000011D" w14:textId="77777777" w:rsidR="00893AD4" w:rsidRDefault="00DC3B9F">
      <w:pPr>
        <w:ind w:left="720" w:hanging="720"/>
        <w:rPr>
          <w:rFonts w:ascii="Arial" w:eastAsia="Arial" w:hAnsi="Arial" w:cs="Arial"/>
          <w:sz w:val="20"/>
          <w:szCs w:val="20"/>
        </w:rPr>
      </w:pPr>
      <w:r>
        <w:rPr>
          <w:rFonts w:ascii="Arial" w:eastAsia="Arial" w:hAnsi="Arial" w:cs="Arial"/>
          <w:sz w:val="20"/>
          <w:szCs w:val="20"/>
        </w:rPr>
        <w:tab/>
        <w:t xml:space="preserve">This must include at least four (4) achievements from 6.6.4.7.1 through 6.6.4.7.5 and at least two (2) of these achievements must be from 6.6.4.7.2 through 6.6.4.7.5 and peer reviewed.  When this is the area of emphasis, it must also include at least two (2) additional achievements from 6.6.4.7.2 through 6.6.4.7.5.  Achievements from 6.6.4.7.2 through 6.6.4.7.5 could be concentrated in one of the categories, or spread over a number of categories. </w:t>
      </w:r>
    </w:p>
    <w:p w14:paraId="0000011E" w14:textId="77777777" w:rsidR="00893AD4" w:rsidRDefault="00893AD4">
      <w:pPr>
        <w:rPr>
          <w:rFonts w:ascii="Arial" w:eastAsia="Arial" w:hAnsi="Arial" w:cs="Arial"/>
          <w:sz w:val="20"/>
          <w:szCs w:val="20"/>
        </w:rPr>
      </w:pPr>
    </w:p>
    <w:p w14:paraId="0000011F" w14:textId="77777777" w:rsidR="00893AD4" w:rsidRDefault="00DC3B9F">
      <w:pPr>
        <w:rPr>
          <w:rFonts w:ascii="Arial" w:eastAsia="Arial" w:hAnsi="Arial" w:cs="Arial"/>
          <w:sz w:val="20"/>
          <w:szCs w:val="20"/>
        </w:rPr>
      </w:pPr>
      <w:r>
        <w:rPr>
          <w:rFonts w:ascii="Arial" w:eastAsia="Arial" w:hAnsi="Arial" w:cs="Arial"/>
          <w:sz w:val="20"/>
          <w:szCs w:val="20"/>
        </w:rPr>
        <w:t>6.6.4.10 Achievements in Scholarship and/or Professional Development for Promotion to Professor:</w:t>
      </w:r>
    </w:p>
    <w:p w14:paraId="00000120" w14:textId="77777777" w:rsidR="00893AD4" w:rsidRDefault="00DC3B9F">
      <w:pPr>
        <w:ind w:left="720" w:hanging="720"/>
        <w:rPr>
          <w:rFonts w:ascii="Arial" w:eastAsia="Arial" w:hAnsi="Arial" w:cs="Arial"/>
          <w:sz w:val="20"/>
          <w:szCs w:val="20"/>
        </w:rPr>
      </w:pPr>
      <w:r>
        <w:rPr>
          <w:rFonts w:ascii="Arial" w:eastAsia="Arial" w:hAnsi="Arial" w:cs="Arial"/>
          <w:sz w:val="20"/>
          <w:szCs w:val="20"/>
        </w:rPr>
        <w:tab/>
        <w:t>This must include at least six (6) achievements from 6.6.4.7.1 through 6.6.4.7.5 and at least two (2) of these achievements must be from 6.6.4.7.2 through 6.6.4.7.5 and peer reviewed.  When this is the area of emphasis, it must also include at least two (2) additional achievements from 6.6.4.7.2 through 6.6.4.7.5.  Achievements from 6.6.4.7.2 through 6.6.4.7.5 could be concentrated in one of the categories, or spread over a number of categories.</w:t>
      </w:r>
    </w:p>
    <w:p w14:paraId="00000121" w14:textId="77777777" w:rsidR="00893AD4" w:rsidRDefault="00DC3B9F">
      <w:pPr>
        <w:rPr>
          <w:rFonts w:ascii="Arial" w:eastAsia="Arial" w:hAnsi="Arial" w:cs="Arial"/>
          <w:color w:val="FF0000"/>
          <w:sz w:val="20"/>
          <w:szCs w:val="20"/>
        </w:rPr>
      </w:pPr>
      <w:r>
        <w:rPr>
          <w:rFonts w:ascii="Arial" w:eastAsia="Arial" w:hAnsi="Arial" w:cs="Arial"/>
          <w:sz w:val="20"/>
          <w:szCs w:val="20"/>
        </w:rPr>
        <w:tab/>
      </w:r>
    </w:p>
    <w:p w14:paraId="00000122" w14:textId="77777777" w:rsidR="00893AD4" w:rsidRDefault="00DC3B9F">
      <w:pPr>
        <w:rPr>
          <w:rFonts w:ascii="Arial" w:eastAsia="Arial" w:hAnsi="Arial" w:cs="Arial"/>
          <w:sz w:val="20"/>
          <w:szCs w:val="20"/>
        </w:rPr>
      </w:pPr>
      <w:r>
        <w:rPr>
          <w:rFonts w:ascii="Arial" w:eastAsia="Arial" w:hAnsi="Arial" w:cs="Arial"/>
          <w:sz w:val="20"/>
          <w:szCs w:val="20"/>
        </w:rPr>
        <w:t>6.6.4.11 Achievements in Service Activities May Include:</w:t>
      </w:r>
    </w:p>
    <w:p w14:paraId="00000123" w14:textId="77777777" w:rsidR="00893AD4" w:rsidRDefault="00893AD4">
      <w:pPr>
        <w:rPr>
          <w:rFonts w:ascii="Arial" w:eastAsia="Arial" w:hAnsi="Arial" w:cs="Arial"/>
          <w:sz w:val="20"/>
          <w:szCs w:val="20"/>
        </w:rPr>
      </w:pPr>
    </w:p>
    <w:p w14:paraId="00000124" w14:textId="77777777" w:rsidR="00893AD4" w:rsidRDefault="00DC3B9F">
      <w:pPr>
        <w:numPr>
          <w:ilvl w:val="0"/>
          <w:numId w:val="6"/>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xml:space="preserve">Serving on department and university committees or programs </w:t>
      </w:r>
    </w:p>
    <w:p w14:paraId="00000125" w14:textId="77777777" w:rsidR="00893AD4" w:rsidRDefault="00DC3B9F">
      <w:pPr>
        <w:numPr>
          <w:ilvl w:val="0"/>
          <w:numId w:val="6"/>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lastRenderedPageBreak/>
        <w:t>Service in the academic governance structure.</w:t>
      </w:r>
    </w:p>
    <w:p w14:paraId="59C8B826" w14:textId="13A4EC9A" w:rsidR="00BB3412" w:rsidRPr="000C0AC8" w:rsidRDefault="00DC3B9F" w:rsidP="00BB3412">
      <w:pPr>
        <w:numPr>
          <w:ilvl w:val="0"/>
          <w:numId w:val="6"/>
        </w:numPr>
        <w:pBdr>
          <w:top w:val="nil"/>
          <w:left w:val="nil"/>
          <w:bottom w:val="nil"/>
          <w:right w:val="nil"/>
          <w:between w:val="nil"/>
        </w:pBdr>
        <w:rPr>
          <w:rFonts w:ascii="Arial" w:eastAsia="Arial" w:hAnsi="Arial" w:cs="Arial"/>
          <w:color w:val="000000"/>
          <w:sz w:val="20"/>
          <w:szCs w:val="20"/>
        </w:rPr>
      </w:pPr>
      <w:r w:rsidRPr="000C0AC8">
        <w:rPr>
          <w:rFonts w:ascii="Arial" w:eastAsia="Arial" w:hAnsi="Arial" w:cs="Arial"/>
          <w:color w:val="000000"/>
          <w:sz w:val="20"/>
          <w:szCs w:val="20"/>
        </w:rPr>
        <w:t xml:space="preserve">Serving as an officer or member contributing to the function and operation of one or more department or university committees or programs, or in writing major reports, proposals, etc. for those committees or programs. </w:t>
      </w:r>
    </w:p>
    <w:p w14:paraId="00000127" w14:textId="77777777" w:rsidR="00893AD4" w:rsidRDefault="00DC3B9F">
      <w:pPr>
        <w:numPr>
          <w:ilvl w:val="0"/>
          <w:numId w:val="6"/>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Serving as an advisor of student organizations, student activity projects, and/or other service to the student body.</w:t>
      </w:r>
    </w:p>
    <w:p w14:paraId="00000128" w14:textId="77777777" w:rsidR="00893AD4" w:rsidRDefault="00DC3B9F">
      <w:pPr>
        <w:numPr>
          <w:ilvl w:val="0"/>
          <w:numId w:val="6"/>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Serving on activities in the recruitment, retention and graduation of students.</w:t>
      </w:r>
    </w:p>
    <w:p w14:paraId="00000129" w14:textId="77777777" w:rsidR="00893AD4" w:rsidRDefault="00DC3B9F">
      <w:pPr>
        <w:numPr>
          <w:ilvl w:val="0"/>
          <w:numId w:val="6"/>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Service to professional organizations or learned societies as an officer or elected/appointed committee member in librarianship, archival management, or disciplines related to one’s responsibilities.</w:t>
      </w:r>
    </w:p>
    <w:p w14:paraId="0000012A" w14:textId="77777777" w:rsidR="00893AD4" w:rsidRDefault="00DC3B9F">
      <w:pPr>
        <w:numPr>
          <w:ilvl w:val="0"/>
          <w:numId w:val="6"/>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Service to the community where one contributes professional expertise at the local, regional, state or national level.</w:t>
      </w:r>
    </w:p>
    <w:p w14:paraId="0000012B" w14:textId="77777777" w:rsidR="00893AD4" w:rsidRDefault="00DC3B9F">
      <w:pPr>
        <w:numPr>
          <w:ilvl w:val="0"/>
          <w:numId w:val="6"/>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Directing or organizing workshops, symposia, and seminars.</w:t>
      </w:r>
    </w:p>
    <w:p w14:paraId="0000012C" w14:textId="77777777" w:rsidR="00893AD4" w:rsidRDefault="00DC3B9F">
      <w:pPr>
        <w:numPr>
          <w:ilvl w:val="0"/>
          <w:numId w:val="6"/>
        </w:num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Participating in service programs with school and public libraries, or historical societies in the community.</w:t>
      </w:r>
    </w:p>
    <w:p w14:paraId="0000012D" w14:textId="77777777" w:rsidR="00893AD4" w:rsidRDefault="00DC3B9F">
      <w:pPr>
        <w:rPr>
          <w:rFonts w:ascii="Arial" w:eastAsia="Arial" w:hAnsi="Arial" w:cs="Arial"/>
          <w:sz w:val="20"/>
          <w:szCs w:val="20"/>
        </w:rPr>
      </w:pPr>
      <w:r>
        <w:rPr>
          <w:rFonts w:ascii="Arial" w:eastAsia="Arial" w:hAnsi="Arial" w:cs="Arial"/>
          <w:sz w:val="20"/>
          <w:szCs w:val="20"/>
        </w:rPr>
        <w:tab/>
      </w:r>
    </w:p>
    <w:p w14:paraId="0000012E" w14:textId="77777777" w:rsidR="00893AD4" w:rsidRDefault="00DC3B9F">
      <w:pPr>
        <w:rPr>
          <w:rFonts w:ascii="Arial" w:eastAsia="Arial" w:hAnsi="Arial" w:cs="Arial"/>
          <w:sz w:val="20"/>
          <w:szCs w:val="20"/>
        </w:rPr>
      </w:pPr>
      <w:r>
        <w:rPr>
          <w:rFonts w:ascii="Arial" w:eastAsia="Arial" w:hAnsi="Arial" w:cs="Arial"/>
          <w:sz w:val="20"/>
          <w:szCs w:val="20"/>
        </w:rPr>
        <w:t>6.6.4.12 Achievements in Service for Promotion to Assistant Professor:</w:t>
      </w:r>
    </w:p>
    <w:p w14:paraId="0000012F" w14:textId="77777777" w:rsidR="00893AD4" w:rsidRDefault="00DC3B9F">
      <w:pPr>
        <w:ind w:left="720" w:hanging="720"/>
        <w:rPr>
          <w:rFonts w:ascii="Arial" w:eastAsia="Arial" w:hAnsi="Arial" w:cs="Arial"/>
          <w:color w:val="FF0000"/>
          <w:sz w:val="20"/>
          <w:szCs w:val="20"/>
        </w:rPr>
      </w:pPr>
      <w:r>
        <w:rPr>
          <w:rFonts w:ascii="Arial" w:eastAsia="Arial" w:hAnsi="Arial" w:cs="Arial"/>
          <w:sz w:val="20"/>
          <w:szCs w:val="20"/>
        </w:rPr>
        <w:tab/>
        <w:t>This should include at least two (2) achievements from 6.6.4.11a through 6.6.4.11b.  When this is the area of emphasis, it must also include at least two (2) additional achievements 6.6.4.11a through 6.6.4.11i; very heavy involvement in one activity can substitute for multiple instances in other activities.</w:t>
      </w:r>
    </w:p>
    <w:p w14:paraId="00000130" w14:textId="77777777" w:rsidR="00893AD4" w:rsidRDefault="00893AD4">
      <w:pPr>
        <w:rPr>
          <w:rFonts w:ascii="Arial" w:eastAsia="Arial" w:hAnsi="Arial" w:cs="Arial"/>
          <w:sz w:val="20"/>
          <w:szCs w:val="20"/>
        </w:rPr>
      </w:pPr>
    </w:p>
    <w:p w14:paraId="00000131" w14:textId="77777777" w:rsidR="00893AD4" w:rsidRDefault="00DC3B9F">
      <w:pPr>
        <w:rPr>
          <w:rFonts w:ascii="Arial" w:eastAsia="Arial" w:hAnsi="Arial" w:cs="Arial"/>
          <w:sz w:val="20"/>
          <w:szCs w:val="20"/>
        </w:rPr>
      </w:pPr>
      <w:r>
        <w:rPr>
          <w:rFonts w:ascii="Arial" w:eastAsia="Arial" w:hAnsi="Arial" w:cs="Arial"/>
          <w:sz w:val="20"/>
          <w:szCs w:val="20"/>
        </w:rPr>
        <w:t>6.6.4.13 Achievements in Service for Promotion to Associate Professor:</w:t>
      </w:r>
    </w:p>
    <w:p w14:paraId="00000132" w14:textId="77777777" w:rsidR="00893AD4" w:rsidRDefault="00DC3B9F">
      <w:pPr>
        <w:ind w:left="720" w:hanging="720"/>
        <w:rPr>
          <w:rFonts w:ascii="Arial" w:eastAsia="Arial" w:hAnsi="Arial" w:cs="Arial"/>
          <w:sz w:val="20"/>
          <w:szCs w:val="20"/>
        </w:rPr>
      </w:pPr>
      <w:r>
        <w:rPr>
          <w:rFonts w:ascii="Arial" w:eastAsia="Arial" w:hAnsi="Arial" w:cs="Arial"/>
          <w:sz w:val="20"/>
          <w:szCs w:val="20"/>
        </w:rPr>
        <w:tab/>
        <w:t>This should include at least two (2) achievements from 6.6.4.11a through 6.6.4.11b and at least two (2) additional achievements from 6.6.4.11a through 6.6.4.11i.  When this is the area of emphasis, it must also include at least two (2) additional achievements from 6.6.4.11a through 6.6.4.11i; very heavy involvement in one activity can substitute for multiple instances in other activities.</w:t>
      </w:r>
    </w:p>
    <w:p w14:paraId="00000133" w14:textId="77777777" w:rsidR="00893AD4" w:rsidRDefault="00893AD4">
      <w:pPr>
        <w:rPr>
          <w:rFonts w:ascii="Arial" w:eastAsia="Arial" w:hAnsi="Arial" w:cs="Arial"/>
          <w:sz w:val="20"/>
          <w:szCs w:val="20"/>
        </w:rPr>
      </w:pPr>
    </w:p>
    <w:p w14:paraId="00000134" w14:textId="77777777" w:rsidR="00893AD4" w:rsidRDefault="00DC3B9F">
      <w:pPr>
        <w:rPr>
          <w:rFonts w:ascii="Arial" w:eastAsia="Arial" w:hAnsi="Arial" w:cs="Arial"/>
          <w:sz w:val="20"/>
          <w:szCs w:val="20"/>
        </w:rPr>
      </w:pPr>
      <w:r>
        <w:rPr>
          <w:rFonts w:ascii="Arial" w:eastAsia="Arial" w:hAnsi="Arial" w:cs="Arial"/>
          <w:sz w:val="20"/>
          <w:szCs w:val="20"/>
        </w:rPr>
        <w:t>6.6.4.14 Achievements in Service for Promotion to Professor:</w:t>
      </w:r>
    </w:p>
    <w:p w14:paraId="00000135" w14:textId="77777777" w:rsidR="00893AD4" w:rsidRDefault="00DC3B9F">
      <w:pPr>
        <w:ind w:left="720" w:hanging="720"/>
        <w:rPr>
          <w:rFonts w:ascii="Arial" w:eastAsia="Arial" w:hAnsi="Arial" w:cs="Arial"/>
          <w:sz w:val="20"/>
          <w:szCs w:val="20"/>
        </w:rPr>
      </w:pPr>
      <w:r>
        <w:rPr>
          <w:rFonts w:ascii="Arial" w:eastAsia="Arial" w:hAnsi="Arial" w:cs="Arial"/>
          <w:sz w:val="20"/>
          <w:szCs w:val="20"/>
        </w:rPr>
        <w:tab/>
        <w:t>This should include at least three (3) achievements from 6.6.4.11a through 6.6.4.11b and at least three (3) additional achievements from 6.6.4.11a through 6.6.4.11i.  When this is the area of emphasis, it must also include at least two (2) additional achievements from 6.6.4.11a through 6.6.4.11i and must include at least one instance of 6.6.4.11c; very heavy involvement in one activity can substitute for multiple instances in other activities.</w:t>
      </w:r>
    </w:p>
    <w:p w14:paraId="00000136" w14:textId="77777777" w:rsidR="00893AD4" w:rsidRDefault="00893AD4">
      <w:pPr>
        <w:rPr>
          <w:rFonts w:ascii="Arial" w:eastAsia="Arial" w:hAnsi="Arial" w:cs="Arial"/>
          <w:b/>
          <w:sz w:val="20"/>
          <w:szCs w:val="20"/>
        </w:rPr>
      </w:pPr>
    </w:p>
    <w:p w14:paraId="00000137" w14:textId="77777777" w:rsidR="00893AD4" w:rsidRPr="00E85CF8" w:rsidRDefault="00DC3B9F">
      <w:pPr>
        <w:rPr>
          <w:rFonts w:ascii="Arial" w:eastAsia="Arial" w:hAnsi="Arial" w:cs="Arial"/>
          <w:sz w:val="20"/>
          <w:szCs w:val="20"/>
        </w:rPr>
      </w:pPr>
      <w:r w:rsidRPr="00E85CF8">
        <w:rPr>
          <w:rFonts w:ascii="Arial" w:eastAsia="Arial" w:hAnsi="Arial" w:cs="Arial"/>
          <w:sz w:val="20"/>
          <w:szCs w:val="20"/>
        </w:rPr>
        <w:t>6.7</w:t>
      </w:r>
      <w:r w:rsidRPr="00E85CF8">
        <w:rPr>
          <w:rFonts w:ascii="Arial" w:eastAsia="Arial" w:hAnsi="Arial" w:cs="Arial"/>
          <w:sz w:val="20"/>
          <w:szCs w:val="20"/>
        </w:rPr>
        <w:tab/>
        <w:t xml:space="preserve">Merit </w:t>
      </w:r>
    </w:p>
    <w:p w14:paraId="00000138" w14:textId="77777777" w:rsidR="00893AD4" w:rsidRPr="00E85CF8" w:rsidRDefault="00893AD4">
      <w:pPr>
        <w:rPr>
          <w:rFonts w:ascii="Arial" w:eastAsia="Arial" w:hAnsi="Arial" w:cs="Arial"/>
          <w:sz w:val="20"/>
          <w:szCs w:val="20"/>
        </w:rPr>
      </w:pPr>
    </w:p>
    <w:p w14:paraId="00000139" w14:textId="77777777" w:rsidR="00893AD4" w:rsidRPr="00E85CF8" w:rsidRDefault="00DC3B9F">
      <w:pPr>
        <w:rPr>
          <w:rFonts w:ascii="Arial" w:eastAsia="Arial" w:hAnsi="Arial" w:cs="Arial"/>
          <w:sz w:val="20"/>
          <w:szCs w:val="20"/>
        </w:rPr>
      </w:pPr>
      <w:r w:rsidRPr="00E85CF8">
        <w:rPr>
          <w:rFonts w:ascii="Arial" w:eastAsia="Arial" w:hAnsi="Arial" w:cs="Arial"/>
          <w:sz w:val="20"/>
          <w:szCs w:val="20"/>
        </w:rPr>
        <w:t>6.7.1</w:t>
      </w:r>
      <w:r w:rsidRPr="00E85CF8">
        <w:rPr>
          <w:rFonts w:ascii="Arial" w:eastAsia="Arial" w:hAnsi="Arial" w:cs="Arial"/>
          <w:sz w:val="20"/>
          <w:szCs w:val="20"/>
        </w:rPr>
        <w:tab/>
        <w:t xml:space="preserve">Merit nominations </w:t>
      </w:r>
    </w:p>
    <w:p w14:paraId="0000013A" w14:textId="0DD72B2B" w:rsidR="00893AD4" w:rsidRPr="00E85CF8" w:rsidRDefault="00407AFD">
      <w:pPr>
        <w:numPr>
          <w:ilvl w:val="0"/>
          <w:numId w:val="8"/>
        </w:numPr>
        <w:pBdr>
          <w:top w:val="nil"/>
          <w:left w:val="nil"/>
          <w:bottom w:val="nil"/>
          <w:right w:val="nil"/>
          <w:between w:val="nil"/>
        </w:pBdr>
        <w:rPr>
          <w:rFonts w:ascii="Arial" w:eastAsia="Arial" w:hAnsi="Arial" w:cs="Arial"/>
          <w:sz w:val="20"/>
          <w:szCs w:val="20"/>
        </w:rPr>
      </w:pPr>
      <w:r w:rsidRPr="00E85CF8">
        <w:rPr>
          <w:rFonts w:ascii="Arial" w:eastAsia="Arial" w:hAnsi="Arial" w:cs="Arial"/>
          <w:sz w:val="20"/>
          <w:szCs w:val="20"/>
        </w:rPr>
        <w:t>S</w:t>
      </w:r>
      <w:r w:rsidR="00DC3B9F" w:rsidRPr="00E85CF8">
        <w:rPr>
          <w:rFonts w:ascii="Arial" w:eastAsia="Arial" w:hAnsi="Arial" w:cs="Arial"/>
          <w:sz w:val="20"/>
          <w:szCs w:val="20"/>
        </w:rPr>
        <w:t>elf-nominations should be included as part of an individual’s review document, usually a full professor’s five-year review.</w:t>
      </w:r>
    </w:p>
    <w:p w14:paraId="0000013B" w14:textId="77777777" w:rsidR="00893AD4" w:rsidRPr="00E85CF8" w:rsidRDefault="00DC3B9F">
      <w:pPr>
        <w:numPr>
          <w:ilvl w:val="0"/>
          <w:numId w:val="8"/>
        </w:numPr>
        <w:pBdr>
          <w:top w:val="nil"/>
          <w:left w:val="nil"/>
          <w:bottom w:val="nil"/>
          <w:right w:val="nil"/>
          <w:between w:val="nil"/>
        </w:pBdr>
        <w:rPr>
          <w:rFonts w:ascii="Arial" w:eastAsia="Arial" w:hAnsi="Arial" w:cs="Arial"/>
          <w:sz w:val="20"/>
          <w:szCs w:val="20"/>
        </w:rPr>
      </w:pPr>
      <w:r w:rsidRPr="00E85CF8">
        <w:rPr>
          <w:rFonts w:ascii="Arial" w:eastAsia="Arial" w:hAnsi="Arial" w:cs="Arial"/>
          <w:sz w:val="20"/>
          <w:szCs w:val="20"/>
        </w:rPr>
        <w:t>Collegial nominations should be made in writing to the Chair of the Faculty Evaluation Committee with a copy to the nominee prior to January so that the nominee can prepare documentation for the February 1 due date</w:t>
      </w:r>
    </w:p>
    <w:p w14:paraId="0000013C" w14:textId="77777777" w:rsidR="00893AD4" w:rsidRPr="00E85CF8" w:rsidRDefault="00893AD4">
      <w:pPr>
        <w:rPr>
          <w:rFonts w:ascii="Arial" w:eastAsia="Arial" w:hAnsi="Arial" w:cs="Arial"/>
          <w:sz w:val="20"/>
          <w:szCs w:val="20"/>
        </w:rPr>
      </w:pPr>
    </w:p>
    <w:p w14:paraId="0000013D" w14:textId="77777777" w:rsidR="00893AD4" w:rsidRPr="00E85CF8" w:rsidRDefault="00DC3B9F">
      <w:pPr>
        <w:ind w:left="720" w:hanging="720"/>
        <w:rPr>
          <w:rFonts w:ascii="Arial" w:eastAsia="Arial" w:hAnsi="Arial" w:cs="Arial"/>
          <w:sz w:val="20"/>
          <w:szCs w:val="20"/>
        </w:rPr>
      </w:pPr>
      <w:r w:rsidRPr="00E85CF8">
        <w:rPr>
          <w:rFonts w:ascii="Arial" w:eastAsia="Arial" w:hAnsi="Arial" w:cs="Arial"/>
          <w:sz w:val="20"/>
          <w:szCs w:val="20"/>
        </w:rPr>
        <w:t>6.7.1.1</w:t>
      </w:r>
      <w:r w:rsidRPr="00E85CF8">
        <w:rPr>
          <w:rFonts w:ascii="Arial" w:eastAsia="Arial" w:hAnsi="Arial" w:cs="Arial"/>
          <w:sz w:val="20"/>
          <w:szCs w:val="20"/>
        </w:rPr>
        <w:tab/>
        <w:t>The Chair of the Faculty Evaluation Committee will notify in writing the Dean and the Faculty Review Committee, through the office of the AAUP/Senate of all Merit nominations if the eligibility requirements, as outlined in the Master Agreement, are met by the nominee.</w:t>
      </w:r>
    </w:p>
    <w:p w14:paraId="0000013E" w14:textId="77777777" w:rsidR="00893AD4" w:rsidRPr="00E85CF8" w:rsidRDefault="00893AD4">
      <w:pPr>
        <w:rPr>
          <w:rFonts w:ascii="Arial" w:eastAsia="Arial" w:hAnsi="Arial" w:cs="Arial"/>
          <w:sz w:val="20"/>
          <w:szCs w:val="20"/>
        </w:rPr>
      </w:pPr>
    </w:p>
    <w:p w14:paraId="0000013F" w14:textId="77777777" w:rsidR="00893AD4" w:rsidRPr="00E85CF8" w:rsidRDefault="00DC3B9F">
      <w:pPr>
        <w:rPr>
          <w:rFonts w:ascii="Arial" w:eastAsia="Arial" w:hAnsi="Arial" w:cs="Arial"/>
          <w:sz w:val="20"/>
          <w:szCs w:val="20"/>
        </w:rPr>
      </w:pPr>
      <w:r w:rsidRPr="00E85CF8">
        <w:rPr>
          <w:rFonts w:ascii="Arial" w:eastAsia="Arial" w:hAnsi="Arial" w:cs="Arial"/>
          <w:sz w:val="20"/>
          <w:szCs w:val="20"/>
        </w:rPr>
        <w:t>6.7.2</w:t>
      </w:r>
      <w:r w:rsidRPr="00E85CF8">
        <w:rPr>
          <w:rFonts w:ascii="Arial" w:eastAsia="Arial" w:hAnsi="Arial" w:cs="Arial"/>
          <w:sz w:val="20"/>
          <w:szCs w:val="20"/>
        </w:rPr>
        <w:tab/>
        <w:t>Merit review</w:t>
      </w:r>
    </w:p>
    <w:p w14:paraId="00000140" w14:textId="77777777" w:rsidR="00893AD4" w:rsidRPr="00E85CF8" w:rsidRDefault="00893AD4">
      <w:pPr>
        <w:rPr>
          <w:rFonts w:ascii="Arial" w:eastAsia="Arial" w:hAnsi="Arial" w:cs="Arial"/>
          <w:sz w:val="20"/>
          <w:szCs w:val="20"/>
        </w:rPr>
      </w:pPr>
    </w:p>
    <w:p w14:paraId="00000141" w14:textId="77777777" w:rsidR="00893AD4" w:rsidRPr="00E85CF8" w:rsidRDefault="00DC3B9F">
      <w:pPr>
        <w:rPr>
          <w:rFonts w:ascii="Arial" w:eastAsia="Arial" w:hAnsi="Arial" w:cs="Arial"/>
          <w:sz w:val="20"/>
          <w:szCs w:val="20"/>
        </w:rPr>
      </w:pPr>
      <w:r w:rsidRPr="00E85CF8">
        <w:rPr>
          <w:rFonts w:ascii="Arial" w:eastAsia="Arial" w:hAnsi="Arial" w:cs="Arial"/>
          <w:sz w:val="20"/>
          <w:szCs w:val="20"/>
        </w:rPr>
        <w:t>6.7.2.1</w:t>
      </w:r>
      <w:r w:rsidRPr="00E85CF8">
        <w:rPr>
          <w:rFonts w:ascii="Arial" w:eastAsia="Arial" w:hAnsi="Arial" w:cs="Arial"/>
          <w:sz w:val="20"/>
          <w:szCs w:val="20"/>
        </w:rPr>
        <w:tab/>
        <w:t>Nominees for Merit awards cannot sit on the FEC during the review of any Merit applications</w:t>
      </w:r>
    </w:p>
    <w:p w14:paraId="00000142" w14:textId="77777777" w:rsidR="00893AD4" w:rsidRPr="00E85CF8" w:rsidRDefault="00893AD4">
      <w:pPr>
        <w:rPr>
          <w:rFonts w:ascii="Arial" w:eastAsia="Arial" w:hAnsi="Arial" w:cs="Arial"/>
          <w:sz w:val="20"/>
          <w:szCs w:val="20"/>
        </w:rPr>
      </w:pPr>
    </w:p>
    <w:p w14:paraId="00000143" w14:textId="77777777" w:rsidR="00893AD4" w:rsidRPr="00E85CF8" w:rsidRDefault="00DC3B9F">
      <w:pPr>
        <w:ind w:left="720" w:hanging="720"/>
        <w:rPr>
          <w:rFonts w:ascii="Arial" w:eastAsia="Arial" w:hAnsi="Arial" w:cs="Arial"/>
          <w:sz w:val="20"/>
          <w:szCs w:val="20"/>
        </w:rPr>
      </w:pPr>
      <w:r w:rsidRPr="00E85CF8">
        <w:rPr>
          <w:rFonts w:ascii="Arial" w:eastAsia="Arial" w:hAnsi="Arial" w:cs="Arial"/>
          <w:sz w:val="20"/>
          <w:szCs w:val="20"/>
        </w:rPr>
        <w:t>6.7.2.2</w:t>
      </w:r>
      <w:r w:rsidRPr="00E85CF8">
        <w:rPr>
          <w:rFonts w:ascii="Arial" w:eastAsia="Arial" w:hAnsi="Arial" w:cs="Arial"/>
          <w:sz w:val="20"/>
          <w:szCs w:val="20"/>
        </w:rPr>
        <w:tab/>
        <w:t>Merit review shall occur according to the guidelines and timetable stipulated in the Master Agreement</w:t>
      </w:r>
    </w:p>
    <w:p w14:paraId="00000144" w14:textId="40E6C237" w:rsidR="00893AD4" w:rsidRDefault="00893AD4">
      <w:pPr>
        <w:rPr>
          <w:rFonts w:ascii="Arial" w:eastAsia="Arial" w:hAnsi="Arial" w:cs="Arial"/>
          <w:sz w:val="20"/>
          <w:szCs w:val="20"/>
        </w:rPr>
      </w:pPr>
    </w:p>
    <w:p w14:paraId="58F76B2C" w14:textId="77777777" w:rsidR="00803A92" w:rsidRPr="00E85CF8" w:rsidRDefault="00803A92" w:rsidP="00803A92">
      <w:pPr>
        <w:rPr>
          <w:rFonts w:ascii="Arial" w:eastAsia="Arial" w:hAnsi="Arial" w:cs="Arial"/>
          <w:sz w:val="20"/>
          <w:szCs w:val="20"/>
        </w:rPr>
      </w:pPr>
    </w:p>
    <w:p w14:paraId="00000145" w14:textId="77777777" w:rsidR="00893AD4" w:rsidRPr="00E85CF8" w:rsidRDefault="00DC3B9F">
      <w:pPr>
        <w:ind w:left="720" w:hanging="720"/>
        <w:rPr>
          <w:rFonts w:ascii="Arial" w:eastAsia="Arial" w:hAnsi="Arial" w:cs="Arial"/>
          <w:sz w:val="20"/>
          <w:szCs w:val="20"/>
        </w:rPr>
      </w:pPr>
      <w:r w:rsidRPr="00E85CF8">
        <w:rPr>
          <w:rFonts w:ascii="Arial" w:eastAsia="Arial" w:hAnsi="Arial" w:cs="Arial"/>
          <w:sz w:val="20"/>
          <w:szCs w:val="20"/>
        </w:rPr>
        <w:t>6.7.2.3</w:t>
      </w:r>
      <w:r w:rsidRPr="00E85CF8">
        <w:rPr>
          <w:rFonts w:ascii="Arial" w:eastAsia="Arial" w:hAnsi="Arial" w:cs="Arial"/>
          <w:sz w:val="20"/>
          <w:szCs w:val="20"/>
        </w:rPr>
        <w:tab/>
        <w:t>The Faculty Review Committee will make a separate statement regarding Merit, if the application is also part of a faculty member’s annual or 5-year review.  It is not assumed that a successful review guarantees a recommendation for Merit.</w:t>
      </w:r>
    </w:p>
    <w:p w14:paraId="00000146" w14:textId="77777777" w:rsidR="00893AD4" w:rsidRDefault="00893AD4">
      <w:pPr>
        <w:rPr>
          <w:rFonts w:ascii="Arial" w:eastAsia="Arial" w:hAnsi="Arial" w:cs="Arial"/>
          <w:b/>
          <w:sz w:val="20"/>
          <w:szCs w:val="20"/>
        </w:rPr>
      </w:pPr>
    </w:p>
    <w:p w14:paraId="00000147" w14:textId="77777777" w:rsidR="00893AD4" w:rsidRDefault="00893AD4">
      <w:pPr>
        <w:rPr>
          <w:rFonts w:ascii="Arial" w:eastAsia="Arial" w:hAnsi="Arial" w:cs="Arial"/>
          <w:b/>
          <w:sz w:val="20"/>
          <w:szCs w:val="20"/>
        </w:rPr>
      </w:pPr>
    </w:p>
    <w:p w14:paraId="00000148" w14:textId="77777777" w:rsidR="00893AD4" w:rsidRDefault="00DC3B9F">
      <w:pPr>
        <w:rPr>
          <w:rFonts w:ascii="Arial" w:eastAsia="Arial" w:hAnsi="Arial" w:cs="Arial"/>
          <w:b/>
          <w:sz w:val="20"/>
          <w:szCs w:val="20"/>
        </w:rPr>
      </w:pPr>
      <w:r>
        <w:rPr>
          <w:rFonts w:ascii="Arial" w:eastAsia="Arial" w:hAnsi="Arial" w:cs="Arial"/>
          <w:b/>
          <w:sz w:val="20"/>
          <w:szCs w:val="20"/>
        </w:rPr>
        <w:t xml:space="preserve">7. 0 </w:t>
      </w:r>
      <w:r>
        <w:rPr>
          <w:rFonts w:ascii="Arial" w:eastAsia="Arial" w:hAnsi="Arial" w:cs="Arial"/>
          <w:b/>
          <w:sz w:val="20"/>
          <w:szCs w:val="20"/>
        </w:rPr>
        <w:tab/>
        <w:t xml:space="preserve">Sabbatical Leave </w:t>
      </w:r>
    </w:p>
    <w:p w14:paraId="00000149" w14:textId="77777777" w:rsidR="00893AD4" w:rsidRDefault="00DC3B9F">
      <w:pPr>
        <w:rPr>
          <w:rFonts w:ascii="Arial" w:eastAsia="Arial" w:hAnsi="Arial" w:cs="Arial"/>
          <w:sz w:val="20"/>
          <w:szCs w:val="20"/>
        </w:rPr>
      </w:pPr>
      <w:r>
        <w:rPr>
          <w:rFonts w:ascii="Arial" w:eastAsia="Arial" w:hAnsi="Arial" w:cs="Arial"/>
          <w:sz w:val="20"/>
          <w:szCs w:val="20"/>
        </w:rPr>
        <w:t xml:space="preserve">  </w:t>
      </w:r>
    </w:p>
    <w:p w14:paraId="0000014A" w14:textId="4F6AB86F" w:rsidR="00893AD4" w:rsidRDefault="00DC3B9F">
      <w:pPr>
        <w:ind w:left="720" w:hanging="720"/>
        <w:rPr>
          <w:rFonts w:ascii="Arial" w:eastAsia="Arial" w:hAnsi="Arial" w:cs="Arial"/>
          <w:sz w:val="20"/>
          <w:szCs w:val="20"/>
        </w:rPr>
      </w:pPr>
      <w:r>
        <w:rPr>
          <w:rFonts w:ascii="Arial" w:eastAsia="Arial" w:hAnsi="Arial" w:cs="Arial"/>
          <w:sz w:val="20"/>
          <w:szCs w:val="20"/>
        </w:rPr>
        <w:t xml:space="preserve">7.1 </w:t>
      </w:r>
      <w:r>
        <w:rPr>
          <w:rFonts w:ascii="Arial" w:eastAsia="Arial" w:hAnsi="Arial" w:cs="Arial"/>
          <w:sz w:val="20"/>
          <w:szCs w:val="20"/>
        </w:rPr>
        <w:tab/>
        <w:t>Candidates for sabbatical leave shall submit their applications to</w:t>
      </w:r>
      <w:r w:rsidRPr="008153E9">
        <w:rPr>
          <w:rFonts w:ascii="Arial" w:eastAsia="Arial" w:hAnsi="Arial" w:cs="Arial"/>
          <w:sz w:val="20"/>
          <w:szCs w:val="20"/>
        </w:rPr>
        <w:t xml:space="preserve"> both </w:t>
      </w:r>
      <w:r>
        <w:rPr>
          <w:rFonts w:ascii="Arial" w:eastAsia="Arial" w:hAnsi="Arial" w:cs="Arial"/>
          <w:sz w:val="20"/>
          <w:szCs w:val="20"/>
        </w:rPr>
        <w:t xml:space="preserve">the </w:t>
      </w:r>
      <w:r w:rsidRPr="006E3830">
        <w:rPr>
          <w:rFonts w:ascii="Arial" w:eastAsia="Arial" w:hAnsi="Arial" w:cs="Arial"/>
          <w:sz w:val="20"/>
          <w:szCs w:val="20"/>
        </w:rPr>
        <w:t>Chair of the Faculty Evaluation Committee</w:t>
      </w:r>
      <w:r w:rsidR="00354D07">
        <w:rPr>
          <w:rFonts w:ascii="Arial" w:eastAsia="Arial" w:hAnsi="Arial" w:cs="Arial"/>
          <w:sz w:val="20"/>
          <w:szCs w:val="20"/>
        </w:rPr>
        <w:t xml:space="preserve"> </w:t>
      </w:r>
      <w:r w:rsidRPr="006E3830">
        <w:rPr>
          <w:rFonts w:ascii="Arial" w:eastAsia="Arial" w:hAnsi="Arial" w:cs="Arial"/>
          <w:strike/>
          <w:sz w:val="20"/>
          <w:szCs w:val="20"/>
        </w:rPr>
        <w:t>and Dean</w:t>
      </w:r>
      <w:r w:rsidRPr="008153E9">
        <w:rPr>
          <w:rFonts w:ascii="Arial" w:eastAsia="Arial" w:hAnsi="Arial" w:cs="Arial"/>
          <w:sz w:val="20"/>
          <w:szCs w:val="20"/>
        </w:rPr>
        <w:t xml:space="preserve"> in </w:t>
      </w:r>
      <w:r>
        <w:rPr>
          <w:rFonts w:ascii="Arial" w:eastAsia="Arial" w:hAnsi="Arial" w:cs="Arial"/>
          <w:sz w:val="20"/>
          <w:szCs w:val="20"/>
        </w:rPr>
        <w:t xml:space="preserve">accordance with the procedures and timetable established by the Master Agreement. </w:t>
      </w:r>
    </w:p>
    <w:p w14:paraId="0000014B" w14:textId="77777777" w:rsidR="00893AD4" w:rsidRDefault="00DC3B9F">
      <w:pPr>
        <w:rPr>
          <w:rFonts w:ascii="Arial" w:eastAsia="Arial" w:hAnsi="Arial" w:cs="Arial"/>
          <w:sz w:val="20"/>
          <w:szCs w:val="20"/>
        </w:rPr>
      </w:pPr>
      <w:r>
        <w:rPr>
          <w:rFonts w:ascii="Arial" w:eastAsia="Arial" w:hAnsi="Arial" w:cs="Arial"/>
          <w:sz w:val="20"/>
          <w:szCs w:val="20"/>
        </w:rPr>
        <w:t xml:space="preserve">  </w:t>
      </w:r>
    </w:p>
    <w:p w14:paraId="0000014C" w14:textId="1FB75125" w:rsidR="00893AD4" w:rsidRDefault="00DC3B9F">
      <w:pPr>
        <w:ind w:left="720" w:hanging="720"/>
        <w:rPr>
          <w:rFonts w:ascii="Arial" w:eastAsia="Arial" w:hAnsi="Arial" w:cs="Arial"/>
          <w:sz w:val="20"/>
          <w:szCs w:val="20"/>
        </w:rPr>
      </w:pPr>
      <w:r>
        <w:rPr>
          <w:rFonts w:ascii="Arial" w:eastAsia="Arial" w:hAnsi="Arial" w:cs="Arial"/>
          <w:sz w:val="20"/>
          <w:szCs w:val="20"/>
        </w:rPr>
        <w:t xml:space="preserve">7.2 </w:t>
      </w:r>
      <w:r>
        <w:rPr>
          <w:rFonts w:ascii="Arial" w:eastAsia="Arial" w:hAnsi="Arial" w:cs="Arial"/>
          <w:sz w:val="20"/>
          <w:szCs w:val="20"/>
        </w:rPr>
        <w:tab/>
      </w:r>
      <w:r w:rsidRPr="000C0AC8">
        <w:rPr>
          <w:rFonts w:ascii="Arial" w:eastAsia="Arial" w:hAnsi="Arial" w:cs="Arial"/>
          <w:sz w:val="20"/>
          <w:szCs w:val="20"/>
        </w:rPr>
        <w:t>The Faculty Evaluation Committee</w:t>
      </w:r>
      <w:r w:rsidR="00A84748" w:rsidRPr="000C0AC8">
        <w:rPr>
          <w:rFonts w:ascii="Arial" w:eastAsia="Arial" w:hAnsi="Arial" w:cs="Arial"/>
          <w:sz w:val="20"/>
          <w:szCs w:val="20"/>
        </w:rPr>
        <w:t>, which in cases of sabbatical leave applications will include the Department Head as a voting member as per the Master Agreement,</w:t>
      </w:r>
      <w:r w:rsidRPr="000C0AC8">
        <w:rPr>
          <w:rFonts w:ascii="Arial" w:eastAsia="Arial" w:hAnsi="Arial" w:cs="Arial"/>
          <w:sz w:val="20"/>
          <w:szCs w:val="20"/>
        </w:rPr>
        <w:t xml:space="preserve"> shall review each application based on the criteria specified in the Master Agreement and act in the capacity of </w:t>
      </w:r>
      <w:sdt>
        <w:sdtPr>
          <w:tag w:val="goog_rdk_36"/>
          <w:id w:val="1361860020"/>
        </w:sdtPr>
        <w:sdtEndPr/>
        <w:sdtContent>
          <w:r w:rsidR="008153E9" w:rsidRPr="000C0AC8">
            <w:t xml:space="preserve"> </w:t>
          </w:r>
          <w:r w:rsidR="008153E9" w:rsidRPr="000C0AC8">
            <w:rPr>
              <w:rFonts w:ascii="Arial" w:eastAsia="Arial" w:hAnsi="Arial" w:cs="Arial"/>
              <w:sz w:val="20"/>
              <w:szCs w:val="20"/>
            </w:rPr>
            <w:t>College Advisory Council (CAC).</w:t>
          </w:r>
          <w:r w:rsidR="008153E9" w:rsidRPr="008153E9">
            <w:rPr>
              <w:rFonts w:ascii="Arial" w:eastAsia="Arial" w:hAnsi="Arial" w:cs="Arial"/>
              <w:sz w:val="20"/>
              <w:szCs w:val="20"/>
            </w:rPr>
            <w:t xml:space="preserve">  </w:t>
          </w:r>
        </w:sdtContent>
      </w:sdt>
      <w:r w:rsidRPr="008153E9">
        <w:rPr>
          <w:rFonts w:ascii="Arial" w:eastAsia="Arial" w:hAnsi="Arial" w:cs="Arial"/>
          <w:sz w:val="20"/>
          <w:szCs w:val="20"/>
        </w:rPr>
        <w:t xml:space="preserve"> </w:t>
      </w:r>
    </w:p>
    <w:p w14:paraId="0000014D" w14:textId="77777777" w:rsidR="00893AD4" w:rsidRDefault="00893AD4">
      <w:pPr>
        <w:rPr>
          <w:rFonts w:ascii="Arial" w:eastAsia="Arial" w:hAnsi="Arial" w:cs="Arial"/>
          <w:sz w:val="20"/>
          <w:szCs w:val="20"/>
        </w:rPr>
      </w:pPr>
    </w:p>
    <w:p w14:paraId="0000014E" w14:textId="77777777" w:rsidR="00893AD4" w:rsidRDefault="00DC3B9F">
      <w:pPr>
        <w:rPr>
          <w:rFonts w:ascii="Arial" w:eastAsia="Arial" w:hAnsi="Arial" w:cs="Arial"/>
          <w:sz w:val="20"/>
          <w:szCs w:val="20"/>
        </w:rPr>
      </w:pPr>
      <w:r>
        <w:rPr>
          <w:rFonts w:ascii="Arial" w:eastAsia="Arial" w:hAnsi="Arial" w:cs="Arial"/>
          <w:sz w:val="20"/>
          <w:szCs w:val="20"/>
        </w:rPr>
        <w:t xml:space="preserve">    </w:t>
      </w:r>
    </w:p>
    <w:p w14:paraId="0000014F" w14:textId="77777777" w:rsidR="00893AD4" w:rsidRDefault="00DC3B9F">
      <w:pPr>
        <w:rPr>
          <w:rFonts w:ascii="Arial" w:eastAsia="Arial" w:hAnsi="Arial" w:cs="Arial"/>
          <w:b/>
          <w:sz w:val="20"/>
          <w:szCs w:val="20"/>
        </w:rPr>
      </w:pPr>
      <w:r>
        <w:rPr>
          <w:rFonts w:ascii="Arial" w:eastAsia="Arial" w:hAnsi="Arial" w:cs="Arial"/>
          <w:b/>
          <w:sz w:val="20"/>
          <w:szCs w:val="20"/>
        </w:rPr>
        <w:t xml:space="preserve">8.0 </w:t>
      </w:r>
      <w:r>
        <w:rPr>
          <w:rFonts w:ascii="Arial" w:eastAsia="Arial" w:hAnsi="Arial" w:cs="Arial"/>
          <w:b/>
          <w:sz w:val="20"/>
          <w:szCs w:val="20"/>
        </w:rPr>
        <w:tab/>
        <w:t xml:space="preserve">Bylaw revisions </w:t>
      </w:r>
    </w:p>
    <w:p w14:paraId="00000150" w14:textId="77777777" w:rsidR="00893AD4" w:rsidRDefault="00893AD4">
      <w:pPr>
        <w:rPr>
          <w:rFonts w:ascii="Arial" w:eastAsia="Arial" w:hAnsi="Arial" w:cs="Arial"/>
          <w:b/>
          <w:sz w:val="20"/>
          <w:szCs w:val="20"/>
        </w:rPr>
      </w:pPr>
    </w:p>
    <w:p w14:paraId="00000151" w14:textId="77777777" w:rsidR="00893AD4" w:rsidRDefault="00DC3B9F">
      <w:pPr>
        <w:ind w:left="720" w:hanging="720"/>
        <w:rPr>
          <w:rFonts w:ascii="Arial" w:eastAsia="Arial" w:hAnsi="Arial" w:cs="Arial"/>
          <w:sz w:val="20"/>
          <w:szCs w:val="20"/>
        </w:rPr>
      </w:pPr>
      <w:r>
        <w:rPr>
          <w:rFonts w:ascii="Arial" w:eastAsia="Arial" w:hAnsi="Arial" w:cs="Arial"/>
          <w:sz w:val="20"/>
          <w:szCs w:val="20"/>
        </w:rPr>
        <w:t xml:space="preserve">8.1 </w:t>
      </w:r>
      <w:r>
        <w:rPr>
          <w:rFonts w:ascii="Arial" w:eastAsia="Arial" w:hAnsi="Arial" w:cs="Arial"/>
          <w:sz w:val="20"/>
          <w:szCs w:val="20"/>
        </w:rPr>
        <w:tab/>
        <w:t xml:space="preserve">Proposed revisions to the Bylaws shall be circulated in writing to all Faculty Committee of the Whole members at least one week prior to the meeting at which they are to be introduced and discussed. </w:t>
      </w:r>
    </w:p>
    <w:p w14:paraId="00000152" w14:textId="77777777" w:rsidR="00893AD4" w:rsidRDefault="00DC3B9F">
      <w:pPr>
        <w:rPr>
          <w:rFonts w:ascii="Arial" w:eastAsia="Arial" w:hAnsi="Arial" w:cs="Arial"/>
          <w:sz w:val="20"/>
          <w:szCs w:val="20"/>
        </w:rPr>
      </w:pPr>
      <w:r>
        <w:rPr>
          <w:rFonts w:ascii="Arial" w:eastAsia="Arial" w:hAnsi="Arial" w:cs="Arial"/>
          <w:sz w:val="20"/>
          <w:szCs w:val="20"/>
        </w:rPr>
        <w:t xml:space="preserve">  </w:t>
      </w:r>
    </w:p>
    <w:p w14:paraId="00000153" w14:textId="77777777" w:rsidR="00893AD4" w:rsidRDefault="00DC3B9F">
      <w:pPr>
        <w:ind w:left="720" w:hanging="720"/>
        <w:rPr>
          <w:rFonts w:ascii="Arial" w:eastAsia="Arial" w:hAnsi="Arial" w:cs="Arial"/>
          <w:sz w:val="20"/>
          <w:szCs w:val="20"/>
        </w:rPr>
      </w:pPr>
      <w:r>
        <w:rPr>
          <w:rFonts w:ascii="Arial" w:eastAsia="Arial" w:hAnsi="Arial" w:cs="Arial"/>
          <w:sz w:val="20"/>
          <w:szCs w:val="20"/>
        </w:rPr>
        <w:t xml:space="preserve">8.2 </w:t>
      </w:r>
      <w:r>
        <w:rPr>
          <w:rFonts w:ascii="Arial" w:eastAsia="Arial" w:hAnsi="Arial" w:cs="Arial"/>
          <w:sz w:val="20"/>
          <w:szCs w:val="20"/>
        </w:rPr>
        <w:tab/>
        <w:t xml:space="preserve">A two-thirds (2/3) majority vote of the Faculty Committee of the Whole shall be required for adoption of revisions. </w:t>
      </w:r>
    </w:p>
    <w:p w14:paraId="00000154" w14:textId="77777777" w:rsidR="00893AD4" w:rsidRDefault="00DC3B9F">
      <w:pPr>
        <w:rPr>
          <w:rFonts w:ascii="Arial" w:eastAsia="Arial" w:hAnsi="Arial" w:cs="Arial"/>
          <w:sz w:val="20"/>
          <w:szCs w:val="20"/>
        </w:rPr>
      </w:pPr>
      <w:r>
        <w:rPr>
          <w:rFonts w:ascii="Arial" w:eastAsia="Arial" w:hAnsi="Arial" w:cs="Arial"/>
          <w:sz w:val="20"/>
          <w:szCs w:val="20"/>
        </w:rPr>
        <w:t xml:space="preserve">  </w:t>
      </w:r>
    </w:p>
    <w:p w14:paraId="00000155" w14:textId="1E76AB2B" w:rsidR="00893AD4" w:rsidRDefault="00DC3B9F">
      <w:pPr>
        <w:ind w:left="720" w:hanging="720"/>
        <w:rPr>
          <w:rFonts w:ascii="Arial" w:eastAsia="Arial" w:hAnsi="Arial" w:cs="Arial"/>
          <w:sz w:val="20"/>
          <w:szCs w:val="20"/>
        </w:rPr>
      </w:pPr>
      <w:r>
        <w:rPr>
          <w:rFonts w:ascii="Arial" w:eastAsia="Arial" w:hAnsi="Arial" w:cs="Arial"/>
          <w:sz w:val="20"/>
          <w:szCs w:val="20"/>
        </w:rPr>
        <w:t xml:space="preserve">8.3 </w:t>
      </w:r>
      <w:r>
        <w:rPr>
          <w:rFonts w:ascii="Arial" w:eastAsia="Arial" w:hAnsi="Arial" w:cs="Arial"/>
          <w:sz w:val="20"/>
          <w:szCs w:val="20"/>
        </w:rPr>
        <w:tab/>
        <w:t xml:space="preserve">Approved revisions to the Bylaws will be forwarded to the Dean to be reviewed as described in the Master Agreement. </w:t>
      </w:r>
    </w:p>
    <w:p w14:paraId="00000156" w14:textId="77777777" w:rsidR="00893AD4" w:rsidRDefault="00DC3B9F">
      <w:pPr>
        <w:rPr>
          <w:rFonts w:ascii="Arial" w:eastAsia="Arial" w:hAnsi="Arial" w:cs="Arial"/>
          <w:sz w:val="20"/>
          <w:szCs w:val="20"/>
        </w:rPr>
      </w:pPr>
      <w:r>
        <w:rPr>
          <w:rFonts w:ascii="Arial" w:eastAsia="Arial" w:hAnsi="Arial" w:cs="Arial"/>
          <w:sz w:val="20"/>
          <w:szCs w:val="20"/>
        </w:rPr>
        <w:t xml:space="preserve">  </w:t>
      </w:r>
    </w:p>
    <w:p w14:paraId="00000157" w14:textId="77777777" w:rsidR="00893AD4" w:rsidRDefault="00893AD4">
      <w:pPr>
        <w:rPr>
          <w:rFonts w:ascii="Arial" w:eastAsia="Arial" w:hAnsi="Arial" w:cs="Arial"/>
          <w:sz w:val="20"/>
          <w:szCs w:val="20"/>
        </w:rPr>
      </w:pPr>
    </w:p>
    <w:p w14:paraId="00000158" w14:textId="77777777" w:rsidR="00893AD4" w:rsidRPr="0072676C" w:rsidRDefault="00893AD4">
      <w:pPr>
        <w:rPr>
          <w:rFonts w:ascii="Arial" w:eastAsia="Arial" w:hAnsi="Arial" w:cs="Arial"/>
          <w:sz w:val="20"/>
          <w:szCs w:val="20"/>
        </w:rPr>
      </w:pPr>
    </w:p>
    <w:sectPr w:rsidR="00893AD4" w:rsidRPr="0072676C">
      <w:headerReference w:type="default" r:id="rId8"/>
      <w:footerReference w:type="default" r:id="rId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59AA41" w14:textId="77777777" w:rsidR="00AE5F99" w:rsidRDefault="00AE5F99">
      <w:r>
        <w:separator/>
      </w:r>
    </w:p>
  </w:endnote>
  <w:endnote w:type="continuationSeparator" w:id="0">
    <w:p w14:paraId="1588F59E" w14:textId="77777777" w:rsidR="00AE5F99" w:rsidRDefault="00AE5F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15C" w14:textId="64E2F885" w:rsidR="00893AD4" w:rsidRDefault="00DC3B9F">
    <w:pPr>
      <w:pBdr>
        <w:top w:val="nil"/>
        <w:left w:val="nil"/>
        <w:bottom w:val="nil"/>
        <w:right w:val="nil"/>
        <w:between w:val="nil"/>
      </w:pBdr>
      <w:tabs>
        <w:tab w:val="center" w:pos="4680"/>
        <w:tab w:val="right" w:pos="9360"/>
      </w:tabs>
      <w:jc w:val="right"/>
      <w:rPr>
        <w:color w:val="000000"/>
      </w:rPr>
    </w:pPr>
    <w:r>
      <w:rPr>
        <w:color w:val="000000"/>
      </w:rPr>
      <w:fldChar w:fldCharType="begin"/>
    </w:r>
    <w:r>
      <w:rPr>
        <w:color w:val="000000"/>
      </w:rPr>
      <w:instrText>PAGE</w:instrText>
    </w:r>
    <w:r>
      <w:rPr>
        <w:color w:val="000000"/>
      </w:rPr>
      <w:fldChar w:fldCharType="separate"/>
    </w:r>
    <w:r w:rsidR="009443CC">
      <w:rPr>
        <w:noProof/>
        <w:color w:val="000000"/>
      </w:rPr>
      <w:t>1</w:t>
    </w:r>
    <w:r>
      <w:rPr>
        <w:color w:val="000000"/>
      </w:rPr>
      <w:fldChar w:fldCharType="end"/>
    </w:r>
  </w:p>
  <w:p w14:paraId="0000015D" w14:textId="77777777" w:rsidR="00893AD4" w:rsidRDefault="00893AD4">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825478" w14:textId="77777777" w:rsidR="00AE5F99" w:rsidRDefault="00AE5F99">
      <w:r>
        <w:separator/>
      </w:r>
    </w:p>
  </w:footnote>
  <w:footnote w:type="continuationSeparator" w:id="0">
    <w:p w14:paraId="70774FC6" w14:textId="77777777" w:rsidR="00AE5F99" w:rsidRDefault="00AE5F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15A" w14:textId="51663BE5" w:rsidR="00893AD4" w:rsidRDefault="00DC3B9F">
    <w:pPr>
      <w:pBdr>
        <w:top w:val="nil"/>
        <w:left w:val="nil"/>
        <w:bottom w:val="nil"/>
        <w:right w:val="nil"/>
        <w:between w:val="nil"/>
      </w:pBdr>
      <w:tabs>
        <w:tab w:val="center" w:pos="4680"/>
        <w:tab w:val="right" w:pos="9360"/>
      </w:tabs>
      <w:jc w:val="right"/>
      <w:rPr>
        <w:color w:val="000000"/>
      </w:rPr>
    </w:pPr>
    <w:r>
      <w:rPr>
        <w:color w:val="000000"/>
      </w:rPr>
      <w:t xml:space="preserve">Approved by Dr. </w:t>
    </w:r>
    <w:r w:rsidR="00CC128D">
      <w:rPr>
        <w:color w:val="000000"/>
      </w:rPr>
      <w:t xml:space="preserve">Dale </w:t>
    </w:r>
    <w:proofErr w:type="spellStart"/>
    <w:r w:rsidR="00CC128D">
      <w:rPr>
        <w:color w:val="000000"/>
      </w:rPr>
      <w:t>Kapla</w:t>
    </w:r>
    <w:proofErr w:type="spellEnd"/>
    <w:r>
      <w:rPr>
        <w:color w:val="000000"/>
      </w:rPr>
      <w:t xml:space="preserve">, </w:t>
    </w:r>
    <w:r w:rsidR="00CC128D">
      <w:rPr>
        <w:color w:val="000000"/>
      </w:rPr>
      <w:t xml:space="preserve">Interim </w:t>
    </w:r>
    <w:r>
      <w:rPr>
        <w:color w:val="000000"/>
      </w:rPr>
      <w:t xml:space="preserve">Provost &amp; Vice President, </w:t>
    </w:r>
    <w:r w:rsidR="00661E18">
      <w:rPr>
        <w:color w:val="000000"/>
      </w:rPr>
      <w:t>October</w:t>
    </w:r>
    <w:r w:rsidR="00CC128D">
      <w:rPr>
        <w:color w:val="000000"/>
      </w:rPr>
      <w:t xml:space="preserve"> 25, 202</w:t>
    </w:r>
    <w:r w:rsidR="00661E18">
      <w:rPr>
        <w:color w:val="000000"/>
      </w:rPr>
      <w:t>3</w:t>
    </w:r>
  </w:p>
  <w:p w14:paraId="0000015B" w14:textId="77777777" w:rsidR="00893AD4" w:rsidRDefault="00893AD4">
    <w:pPr>
      <w:pBdr>
        <w:top w:val="nil"/>
        <w:left w:val="nil"/>
        <w:bottom w:val="nil"/>
        <w:right w:val="nil"/>
        <w:between w:val="nil"/>
      </w:pBdr>
      <w:tabs>
        <w:tab w:val="center" w:pos="4680"/>
        <w:tab w:val="right" w:pos="9360"/>
      </w:tabs>
      <w:jc w:val="right"/>
      <w:rPr>
        <w:color w:val="000000"/>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962DB4"/>
    <w:multiLevelType w:val="multilevel"/>
    <w:tmpl w:val="249CBA3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EB14F3B"/>
    <w:multiLevelType w:val="multilevel"/>
    <w:tmpl w:val="C25CBFEC"/>
    <w:lvl w:ilvl="0">
      <w:start w:val="1"/>
      <w:numFmt w:val="lowerLetter"/>
      <w:lvlText w:val="%1."/>
      <w:lvlJc w:val="left"/>
      <w:pPr>
        <w:ind w:left="1440" w:hanging="360"/>
      </w:pPr>
      <w:rPr>
        <w:strike w:val="0"/>
      </w:r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2" w15:restartNumberingAfterBreak="0">
    <w:nsid w:val="2A0B31A1"/>
    <w:multiLevelType w:val="multilevel"/>
    <w:tmpl w:val="6E7CE8D6"/>
    <w:lvl w:ilvl="0">
      <w:start w:val="1"/>
      <w:numFmt w:val="lowerLetter"/>
      <w:lvlText w:val="%1."/>
      <w:lvlJc w:val="left"/>
      <w:pPr>
        <w:ind w:left="1440" w:hanging="360"/>
      </w:pPr>
      <w:rPr>
        <w:color w:val="000000"/>
      </w:r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3" w15:restartNumberingAfterBreak="0">
    <w:nsid w:val="37D937FC"/>
    <w:multiLevelType w:val="multilevel"/>
    <w:tmpl w:val="F9B4F9C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54EC283E"/>
    <w:multiLevelType w:val="multilevel"/>
    <w:tmpl w:val="312CC97A"/>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5" w15:restartNumberingAfterBreak="0">
    <w:nsid w:val="60167545"/>
    <w:multiLevelType w:val="multilevel"/>
    <w:tmpl w:val="6420971A"/>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6" w15:restartNumberingAfterBreak="0">
    <w:nsid w:val="67876E50"/>
    <w:multiLevelType w:val="multilevel"/>
    <w:tmpl w:val="8D0C67CE"/>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7" w15:restartNumberingAfterBreak="0">
    <w:nsid w:val="709375FE"/>
    <w:multiLevelType w:val="multilevel"/>
    <w:tmpl w:val="BE9CF9E8"/>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8" w15:restartNumberingAfterBreak="0">
    <w:nsid w:val="714B0954"/>
    <w:multiLevelType w:val="multilevel"/>
    <w:tmpl w:val="F63E3AD8"/>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9" w15:restartNumberingAfterBreak="0">
    <w:nsid w:val="76D35688"/>
    <w:multiLevelType w:val="multilevel"/>
    <w:tmpl w:val="BC162C5A"/>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num w:numId="1">
    <w:abstractNumId w:val="0"/>
  </w:num>
  <w:num w:numId="2">
    <w:abstractNumId w:val="4"/>
  </w:num>
  <w:num w:numId="3">
    <w:abstractNumId w:val="9"/>
  </w:num>
  <w:num w:numId="4">
    <w:abstractNumId w:val="8"/>
  </w:num>
  <w:num w:numId="5">
    <w:abstractNumId w:val="6"/>
  </w:num>
  <w:num w:numId="6">
    <w:abstractNumId w:val="7"/>
  </w:num>
  <w:num w:numId="7">
    <w:abstractNumId w:val="5"/>
  </w:num>
  <w:num w:numId="8">
    <w:abstractNumId w:val="3"/>
  </w:num>
  <w:num w:numId="9">
    <w:abstractNumId w:val="2"/>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3AD4"/>
    <w:rsid w:val="000475F7"/>
    <w:rsid w:val="000A1FD7"/>
    <w:rsid w:val="000C0AC8"/>
    <w:rsid w:val="000C368E"/>
    <w:rsid w:val="00124170"/>
    <w:rsid w:val="001433C0"/>
    <w:rsid w:val="00174E53"/>
    <w:rsid w:val="001776FA"/>
    <w:rsid w:val="001803AF"/>
    <w:rsid w:val="001B64C9"/>
    <w:rsid w:val="002C36F7"/>
    <w:rsid w:val="002E12FA"/>
    <w:rsid w:val="002E3230"/>
    <w:rsid w:val="00343F5C"/>
    <w:rsid w:val="00354D07"/>
    <w:rsid w:val="00372A9E"/>
    <w:rsid w:val="003B3802"/>
    <w:rsid w:val="003C3B4F"/>
    <w:rsid w:val="00407AFD"/>
    <w:rsid w:val="004233F7"/>
    <w:rsid w:val="00483277"/>
    <w:rsid w:val="00483EF8"/>
    <w:rsid w:val="00485F60"/>
    <w:rsid w:val="004B334B"/>
    <w:rsid w:val="004B7C83"/>
    <w:rsid w:val="004C517A"/>
    <w:rsid w:val="00517751"/>
    <w:rsid w:val="00586265"/>
    <w:rsid w:val="0058755E"/>
    <w:rsid w:val="005E37CB"/>
    <w:rsid w:val="00612B28"/>
    <w:rsid w:val="00624947"/>
    <w:rsid w:val="006258FF"/>
    <w:rsid w:val="00634936"/>
    <w:rsid w:val="00661B7E"/>
    <w:rsid w:val="00661E18"/>
    <w:rsid w:val="006A29F4"/>
    <w:rsid w:val="006E0FB4"/>
    <w:rsid w:val="006E3830"/>
    <w:rsid w:val="006F13A8"/>
    <w:rsid w:val="0071163A"/>
    <w:rsid w:val="0072676C"/>
    <w:rsid w:val="007313E8"/>
    <w:rsid w:val="00774A52"/>
    <w:rsid w:val="00776D79"/>
    <w:rsid w:val="007E522C"/>
    <w:rsid w:val="00803A92"/>
    <w:rsid w:val="008153E9"/>
    <w:rsid w:val="00893AD4"/>
    <w:rsid w:val="008B0BCC"/>
    <w:rsid w:val="008B1620"/>
    <w:rsid w:val="008C48B9"/>
    <w:rsid w:val="009443CC"/>
    <w:rsid w:val="00944ABA"/>
    <w:rsid w:val="00987BEE"/>
    <w:rsid w:val="00997AE8"/>
    <w:rsid w:val="009C605B"/>
    <w:rsid w:val="009E0D2C"/>
    <w:rsid w:val="009E1BE4"/>
    <w:rsid w:val="009E4F58"/>
    <w:rsid w:val="00A03368"/>
    <w:rsid w:val="00A84748"/>
    <w:rsid w:val="00AA2A26"/>
    <w:rsid w:val="00AC39DE"/>
    <w:rsid w:val="00AE5F99"/>
    <w:rsid w:val="00B105C9"/>
    <w:rsid w:val="00B16E6F"/>
    <w:rsid w:val="00B61AC7"/>
    <w:rsid w:val="00B7772D"/>
    <w:rsid w:val="00BB3261"/>
    <w:rsid w:val="00BB3412"/>
    <w:rsid w:val="00C20AB5"/>
    <w:rsid w:val="00C37278"/>
    <w:rsid w:val="00C804C4"/>
    <w:rsid w:val="00CC128D"/>
    <w:rsid w:val="00CE64AF"/>
    <w:rsid w:val="00CF4115"/>
    <w:rsid w:val="00D04772"/>
    <w:rsid w:val="00D1769E"/>
    <w:rsid w:val="00D23A2B"/>
    <w:rsid w:val="00D671C2"/>
    <w:rsid w:val="00D92FB4"/>
    <w:rsid w:val="00DC3B9F"/>
    <w:rsid w:val="00DC5F7F"/>
    <w:rsid w:val="00E01013"/>
    <w:rsid w:val="00E5209F"/>
    <w:rsid w:val="00E56019"/>
    <w:rsid w:val="00E6291E"/>
    <w:rsid w:val="00E85CF8"/>
    <w:rsid w:val="00E90198"/>
    <w:rsid w:val="00EF5550"/>
    <w:rsid w:val="00F27C73"/>
    <w:rsid w:val="00F53E53"/>
    <w:rsid w:val="00F729A7"/>
    <w:rsid w:val="00FA1783"/>
    <w:rsid w:val="00FA4AD0"/>
    <w:rsid w:val="00FD52F8"/>
    <w:rsid w:val="00FF1610"/>
    <w:rsid w:val="00FF73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64FE59"/>
  <w15:docId w15:val="{3BDC6597-2DBF-475D-9CF8-7A09334AB1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75311"/>
  </w:style>
  <w:style w:type="paragraph" w:styleId="Heading1">
    <w:name w:val="heading 1"/>
    <w:basedOn w:val="Normal"/>
    <w:next w:val="Normal"/>
    <w:link w:val="Heading1Char"/>
    <w:uiPriority w:val="9"/>
    <w:qFormat/>
    <w:rsid w:val="00C974A5"/>
    <w:pPr>
      <w:spacing w:before="480"/>
      <w:contextualSpacing/>
      <w:outlineLvl w:val="0"/>
    </w:pPr>
    <w:rPr>
      <w:smallCaps/>
      <w:spacing w:val="5"/>
      <w:sz w:val="36"/>
      <w:szCs w:val="36"/>
    </w:rPr>
  </w:style>
  <w:style w:type="paragraph" w:styleId="Heading2">
    <w:name w:val="heading 2"/>
    <w:basedOn w:val="Normal"/>
    <w:next w:val="Normal"/>
    <w:link w:val="Heading2Char"/>
    <w:uiPriority w:val="9"/>
    <w:semiHidden/>
    <w:unhideWhenUsed/>
    <w:qFormat/>
    <w:rsid w:val="00C974A5"/>
    <w:pPr>
      <w:spacing w:before="200" w:line="271" w:lineRule="auto"/>
      <w:outlineLvl w:val="1"/>
    </w:pPr>
    <w:rPr>
      <w:smallCaps/>
      <w:sz w:val="28"/>
      <w:szCs w:val="28"/>
    </w:rPr>
  </w:style>
  <w:style w:type="paragraph" w:styleId="Heading3">
    <w:name w:val="heading 3"/>
    <w:basedOn w:val="Normal"/>
    <w:next w:val="Normal"/>
    <w:link w:val="Heading3Char"/>
    <w:uiPriority w:val="9"/>
    <w:semiHidden/>
    <w:unhideWhenUsed/>
    <w:qFormat/>
    <w:rsid w:val="00C974A5"/>
    <w:pPr>
      <w:spacing w:before="200" w:line="271" w:lineRule="auto"/>
      <w:outlineLvl w:val="2"/>
    </w:pPr>
    <w:rPr>
      <w:i/>
      <w:iCs/>
      <w:smallCaps/>
      <w:spacing w:val="5"/>
      <w:sz w:val="26"/>
      <w:szCs w:val="26"/>
    </w:rPr>
  </w:style>
  <w:style w:type="paragraph" w:styleId="Heading4">
    <w:name w:val="heading 4"/>
    <w:basedOn w:val="Normal"/>
    <w:next w:val="Normal"/>
    <w:link w:val="Heading4Char"/>
    <w:uiPriority w:val="9"/>
    <w:semiHidden/>
    <w:unhideWhenUsed/>
    <w:qFormat/>
    <w:rsid w:val="00C974A5"/>
    <w:pPr>
      <w:spacing w:line="271" w:lineRule="auto"/>
      <w:outlineLvl w:val="3"/>
    </w:pPr>
    <w:rPr>
      <w:b/>
      <w:bCs/>
      <w:spacing w:val="5"/>
    </w:rPr>
  </w:style>
  <w:style w:type="paragraph" w:styleId="Heading5">
    <w:name w:val="heading 5"/>
    <w:basedOn w:val="Normal"/>
    <w:next w:val="Normal"/>
    <w:link w:val="Heading5Char"/>
    <w:uiPriority w:val="9"/>
    <w:semiHidden/>
    <w:unhideWhenUsed/>
    <w:qFormat/>
    <w:rsid w:val="00C974A5"/>
    <w:pPr>
      <w:spacing w:line="271" w:lineRule="auto"/>
      <w:outlineLvl w:val="4"/>
    </w:pPr>
    <w:rPr>
      <w:i/>
      <w:iCs/>
    </w:rPr>
  </w:style>
  <w:style w:type="paragraph" w:styleId="Heading6">
    <w:name w:val="heading 6"/>
    <w:basedOn w:val="Normal"/>
    <w:next w:val="Normal"/>
    <w:link w:val="Heading6Char"/>
    <w:uiPriority w:val="9"/>
    <w:semiHidden/>
    <w:unhideWhenUsed/>
    <w:qFormat/>
    <w:rsid w:val="00C974A5"/>
    <w:pPr>
      <w:shd w:val="clear" w:color="auto" w:fill="FFFFFF" w:themeFill="background1"/>
      <w:spacing w:line="271" w:lineRule="auto"/>
      <w:outlineLvl w:val="5"/>
    </w:pPr>
    <w:rPr>
      <w:b/>
      <w:bCs/>
      <w:color w:val="595959" w:themeColor="text1" w:themeTint="A6"/>
      <w:spacing w:val="5"/>
    </w:rPr>
  </w:style>
  <w:style w:type="paragraph" w:styleId="Heading7">
    <w:name w:val="heading 7"/>
    <w:basedOn w:val="Normal"/>
    <w:next w:val="Normal"/>
    <w:link w:val="Heading7Char"/>
    <w:uiPriority w:val="9"/>
    <w:semiHidden/>
    <w:unhideWhenUsed/>
    <w:qFormat/>
    <w:rsid w:val="00C974A5"/>
    <w:pPr>
      <w:outlineLvl w:val="6"/>
    </w:pPr>
    <w:rPr>
      <w:b/>
      <w:bCs/>
      <w:i/>
      <w:iCs/>
      <w:color w:val="5A5A5A" w:themeColor="text1" w:themeTint="A5"/>
      <w:sz w:val="20"/>
      <w:szCs w:val="20"/>
    </w:rPr>
  </w:style>
  <w:style w:type="paragraph" w:styleId="Heading8">
    <w:name w:val="heading 8"/>
    <w:basedOn w:val="Normal"/>
    <w:next w:val="Normal"/>
    <w:link w:val="Heading8Char"/>
    <w:uiPriority w:val="9"/>
    <w:semiHidden/>
    <w:unhideWhenUsed/>
    <w:qFormat/>
    <w:rsid w:val="00C974A5"/>
    <w:pPr>
      <w:outlineLvl w:val="7"/>
    </w:pPr>
    <w:rPr>
      <w:b/>
      <w:bCs/>
      <w:color w:val="7F7F7F" w:themeColor="text1" w:themeTint="80"/>
      <w:sz w:val="20"/>
      <w:szCs w:val="20"/>
    </w:rPr>
  </w:style>
  <w:style w:type="paragraph" w:styleId="Heading9">
    <w:name w:val="heading 9"/>
    <w:basedOn w:val="Normal"/>
    <w:next w:val="Normal"/>
    <w:link w:val="Heading9Char"/>
    <w:uiPriority w:val="9"/>
    <w:semiHidden/>
    <w:unhideWhenUsed/>
    <w:qFormat/>
    <w:rsid w:val="00C974A5"/>
    <w:pPr>
      <w:spacing w:line="271" w:lineRule="auto"/>
      <w:outlineLvl w:val="8"/>
    </w:pPr>
    <w:rPr>
      <w:b/>
      <w:bCs/>
      <w:i/>
      <w:iCs/>
      <w:color w:val="7F7F7F" w:themeColor="text1" w:themeTint="8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C974A5"/>
    <w:pPr>
      <w:spacing w:after="300"/>
      <w:contextualSpacing/>
    </w:pPr>
    <w:rPr>
      <w:smallCaps/>
      <w:sz w:val="52"/>
      <w:szCs w:val="52"/>
    </w:rPr>
  </w:style>
  <w:style w:type="character" w:customStyle="1" w:styleId="Heading1Char">
    <w:name w:val="Heading 1 Char"/>
    <w:basedOn w:val="DefaultParagraphFont"/>
    <w:link w:val="Heading1"/>
    <w:uiPriority w:val="9"/>
    <w:rsid w:val="00C974A5"/>
    <w:rPr>
      <w:smallCaps/>
      <w:spacing w:val="5"/>
      <w:sz w:val="36"/>
      <w:szCs w:val="36"/>
    </w:rPr>
  </w:style>
  <w:style w:type="character" w:customStyle="1" w:styleId="Heading2Char">
    <w:name w:val="Heading 2 Char"/>
    <w:basedOn w:val="DefaultParagraphFont"/>
    <w:link w:val="Heading2"/>
    <w:uiPriority w:val="9"/>
    <w:semiHidden/>
    <w:rsid w:val="00C974A5"/>
    <w:rPr>
      <w:smallCaps/>
      <w:sz w:val="28"/>
      <w:szCs w:val="28"/>
    </w:rPr>
  </w:style>
  <w:style w:type="character" w:customStyle="1" w:styleId="Heading3Char">
    <w:name w:val="Heading 3 Char"/>
    <w:basedOn w:val="DefaultParagraphFont"/>
    <w:link w:val="Heading3"/>
    <w:uiPriority w:val="9"/>
    <w:semiHidden/>
    <w:rsid w:val="00C974A5"/>
    <w:rPr>
      <w:i/>
      <w:iCs/>
      <w:smallCaps/>
      <w:spacing w:val="5"/>
      <w:sz w:val="26"/>
      <w:szCs w:val="26"/>
    </w:rPr>
  </w:style>
  <w:style w:type="character" w:customStyle="1" w:styleId="Heading4Char">
    <w:name w:val="Heading 4 Char"/>
    <w:basedOn w:val="DefaultParagraphFont"/>
    <w:link w:val="Heading4"/>
    <w:uiPriority w:val="9"/>
    <w:semiHidden/>
    <w:rsid w:val="00C974A5"/>
    <w:rPr>
      <w:b/>
      <w:bCs/>
      <w:spacing w:val="5"/>
      <w:sz w:val="24"/>
      <w:szCs w:val="24"/>
    </w:rPr>
  </w:style>
  <w:style w:type="character" w:customStyle="1" w:styleId="Heading5Char">
    <w:name w:val="Heading 5 Char"/>
    <w:basedOn w:val="DefaultParagraphFont"/>
    <w:link w:val="Heading5"/>
    <w:uiPriority w:val="9"/>
    <w:semiHidden/>
    <w:rsid w:val="00C974A5"/>
    <w:rPr>
      <w:i/>
      <w:iCs/>
      <w:sz w:val="24"/>
      <w:szCs w:val="24"/>
    </w:rPr>
  </w:style>
  <w:style w:type="character" w:customStyle="1" w:styleId="Heading6Char">
    <w:name w:val="Heading 6 Char"/>
    <w:basedOn w:val="DefaultParagraphFont"/>
    <w:link w:val="Heading6"/>
    <w:uiPriority w:val="9"/>
    <w:semiHidden/>
    <w:rsid w:val="00C974A5"/>
    <w:rPr>
      <w:b/>
      <w:bCs/>
      <w:color w:val="595959" w:themeColor="text1" w:themeTint="A6"/>
      <w:spacing w:val="5"/>
      <w:shd w:val="clear" w:color="auto" w:fill="FFFFFF" w:themeFill="background1"/>
    </w:rPr>
  </w:style>
  <w:style w:type="character" w:customStyle="1" w:styleId="Heading7Char">
    <w:name w:val="Heading 7 Char"/>
    <w:basedOn w:val="DefaultParagraphFont"/>
    <w:link w:val="Heading7"/>
    <w:uiPriority w:val="9"/>
    <w:semiHidden/>
    <w:rsid w:val="00C974A5"/>
    <w:rPr>
      <w:b/>
      <w:bCs/>
      <w:i/>
      <w:iCs/>
      <w:color w:val="5A5A5A" w:themeColor="text1" w:themeTint="A5"/>
      <w:sz w:val="20"/>
      <w:szCs w:val="20"/>
    </w:rPr>
  </w:style>
  <w:style w:type="character" w:customStyle="1" w:styleId="Heading8Char">
    <w:name w:val="Heading 8 Char"/>
    <w:basedOn w:val="DefaultParagraphFont"/>
    <w:link w:val="Heading8"/>
    <w:uiPriority w:val="9"/>
    <w:semiHidden/>
    <w:rsid w:val="00C974A5"/>
    <w:rPr>
      <w:b/>
      <w:bCs/>
      <w:color w:val="7F7F7F" w:themeColor="text1" w:themeTint="80"/>
      <w:sz w:val="20"/>
      <w:szCs w:val="20"/>
    </w:rPr>
  </w:style>
  <w:style w:type="character" w:customStyle="1" w:styleId="Heading9Char">
    <w:name w:val="Heading 9 Char"/>
    <w:basedOn w:val="DefaultParagraphFont"/>
    <w:link w:val="Heading9"/>
    <w:uiPriority w:val="9"/>
    <w:semiHidden/>
    <w:rsid w:val="00C974A5"/>
    <w:rPr>
      <w:b/>
      <w:bCs/>
      <w:i/>
      <w:iCs/>
      <w:color w:val="7F7F7F" w:themeColor="text1" w:themeTint="80"/>
      <w:sz w:val="18"/>
      <w:szCs w:val="18"/>
    </w:rPr>
  </w:style>
  <w:style w:type="character" w:customStyle="1" w:styleId="TitleChar">
    <w:name w:val="Title Char"/>
    <w:basedOn w:val="DefaultParagraphFont"/>
    <w:link w:val="Title"/>
    <w:uiPriority w:val="10"/>
    <w:rsid w:val="00C974A5"/>
    <w:rPr>
      <w:smallCaps/>
      <w:sz w:val="52"/>
      <w:szCs w:val="52"/>
    </w:rPr>
  </w:style>
  <w:style w:type="paragraph" w:styleId="Subtitle">
    <w:name w:val="Subtitle"/>
    <w:basedOn w:val="Normal"/>
    <w:next w:val="Normal"/>
    <w:link w:val="SubtitleChar"/>
    <w:uiPriority w:val="11"/>
    <w:qFormat/>
    <w:rPr>
      <w:i/>
      <w:smallCaps/>
      <w:sz w:val="28"/>
      <w:szCs w:val="28"/>
    </w:rPr>
  </w:style>
  <w:style w:type="character" w:customStyle="1" w:styleId="SubtitleChar">
    <w:name w:val="Subtitle Char"/>
    <w:basedOn w:val="DefaultParagraphFont"/>
    <w:link w:val="Subtitle"/>
    <w:uiPriority w:val="11"/>
    <w:rsid w:val="00C974A5"/>
    <w:rPr>
      <w:i/>
      <w:iCs/>
      <w:smallCaps/>
      <w:spacing w:val="10"/>
      <w:sz w:val="28"/>
      <w:szCs w:val="28"/>
    </w:rPr>
  </w:style>
  <w:style w:type="character" w:styleId="Strong">
    <w:name w:val="Strong"/>
    <w:uiPriority w:val="22"/>
    <w:qFormat/>
    <w:rsid w:val="00C974A5"/>
    <w:rPr>
      <w:b/>
      <w:bCs/>
    </w:rPr>
  </w:style>
  <w:style w:type="character" w:styleId="Emphasis">
    <w:name w:val="Emphasis"/>
    <w:uiPriority w:val="20"/>
    <w:qFormat/>
    <w:rsid w:val="00C974A5"/>
    <w:rPr>
      <w:b/>
      <w:bCs/>
      <w:i/>
      <w:iCs/>
      <w:spacing w:val="10"/>
    </w:rPr>
  </w:style>
  <w:style w:type="paragraph" w:styleId="NoSpacing">
    <w:name w:val="No Spacing"/>
    <w:basedOn w:val="Normal"/>
    <w:uiPriority w:val="1"/>
    <w:qFormat/>
    <w:rsid w:val="00C974A5"/>
  </w:style>
  <w:style w:type="paragraph" w:styleId="ListParagraph">
    <w:name w:val="List Paragraph"/>
    <w:basedOn w:val="Normal"/>
    <w:uiPriority w:val="34"/>
    <w:qFormat/>
    <w:rsid w:val="00C974A5"/>
    <w:pPr>
      <w:ind w:left="720"/>
      <w:contextualSpacing/>
    </w:pPr>
  </w:style>
  <w:style w:type="paragraph" w:styleId="Quote">
    <w:name w:val="Quote"/>
    <w:basedOn w:val="Normal"/>
    <w:next w:val="Normal"/>
    <w:link w:val="QuoteChar"/>
    <w:uiPriority w:val="29"/>
    <w:qFormat/>
    <w:rsid w:val="00C974A5"/>
    <w:rPr>
      <w:i/>
      <w:iCs/>
    </w:rPr>
  </w:style>
  <w:style w:type="character" w:customStyle="1" w:styleId="QuoteChar">
    <w:name w:val="Quote Char"/>
    <w:basedOn w:val="DefaultParagraphFont"/>
    <w:link w:val="Quote"/>
    <w:uiPriority w:val="29"/>
    <w:rsid w:val="00C974A5"/>
    <w:rPr>
      <w:i/>
      <w:iCs/>
    </w:rPr>
  </w:style>
  <w:style w:type="paragraph" w:styleId="IntenseQuote">
    <w:name w:val="Intense Quote"/>
    <w:basedOn w:val="Normal"/>
    <w:next w:val="Normal"/>
    <w:link w:val="IntenseQuoteChar"/>
    <w:uiPriority w:val="30"/>
    <w:qFormat/>
    <w:rsid w:val="00C974A5"/>
    <w:pPr>
      <w:pBdr>
        <w:top w:val="single" w:sz="4" w:space="10" w:color="auto"/>
        <w:bottom w:val="single" w:sz="4" w:space="10" w:color="auto"/>
      </w:pBdr>
      <w:spacing w:before="240" w:after="240" w:line="300" w:lineRule="auto"/>
      <w:ind w:left="1152" w:right="1152"/>
      <w:jc w:val="both"/>
    </w:pPr>
    <w:rPr>
      <w:i/>
      <w:iCs/>
    </w:rPr>
  </w:style>
  <w:style w:type="character" w:customStyle="1" w:styleId="IntenseQuoteChar">
    <w:name w:val="Intense Quote Char"/>
    <w:basedOn w:val="DefaultParagraphFont"/>
    <w:link w:val="IntenseQuote"/>
    <w:uiPriority w:val="30"/>
    <w:rsid w:val="00C974A5"/>
    <w:rPr>
      <w:i/>
      <w:iCs/>
    </w:rPr>
  </w:style>
  <w:style w:type="character" w:styleId="SubtleEmphasis">
    <w:name w:val="Subtle Emphasis"/>
    <w:uiPriority w:val="19"/>
    <w:qFormat/>
    <w:rsid w:val="00C974A5"/>
    <w:rPr>
      <w:i/>
      <w:iCs/>
    </w:rPr>
  </w:style>
  <w:style w:type="character" w:styleId="IntenseEmphasis">
    <w:name w:val="Intense Emphasis"/>
    <w:uiPriority w:val="21"/>
    <w:qFormat/>
    <w:rsid w:val="00C974A5"/>
    <w:rPr>
      <w:b/>
      <w:bCs/>
      <w:i/>
      <w:iCs/>
    </w:rPr>
  </w:style>
  <w:style w:type="character" w:styleId="SubtleReference">
    <w:name w:val="Subtle Reference"/>
    <w:basedOn w:val="DefaultParagraphFont"/>
    <w:uiPriority w:val="31"/>
    <w:qFormat/>
    <w:rsid w:val="00C974A5"/>
    <w:rPr>
      <w:smallCaps/>
    </w:rPr>
  </w:style>
  <w:style w:type="character" w:styleId="IntenseReference">
    <w:name w:val="Intense Reference"/>
    <w:uiPriority w:val="32"/>
    <w:qFormat/>
    <w:rsid w:val="00C974A5"/>
    <w:rPr>
      <w:b/>
      <w:bCs/>
      <w:smallCaps/>
    </w:rPr>
  </w:style>
  <w:style w:type="character" w:styleId="BookTitle">
    <w:name w:val="Book Title"/>
    <w:basedOn w:val="DefaultParagraphFont"/>
    <w:uiPriority w:val="33"/>
    <w:qFormat/>
    <w:rsid w:val="00C974A5"/>
    <w:rPr>
      <w:i/>
      <w:iCs/>
      <w:smallCaps/>
      <w:spacing w:val="5"/>
    </w:rPr>
  </w:style>
  <w:style w:type="paragraph" w:styleId="TOCHeading">
    <w:name w:val="TOC Heading"/>
    <w:basedOn w:val="Heading1"/>
    <w:next w:val="Normal"/>
    <w:uiPriority w:val="39"/>
    <w:semiHidden/>
    <w:unhideWhenUsed/>
    <w:qFormat/>
    <w:rsid w:val="00C974A5"/>
    <w:pPr>
      <w:outlineLvl w:val="9"/>
    </w:pPr>
  </w:style>
  <w:style w:type="paragraph" w:styleId="PlainText">
    <w:name w:val="Plain Text"/>
    <w:basedOn w:val="Normal"/>
    <w:link w:val="PlainTextChar"/>
    <w:rsid w:val="00475311"/>
    <w:rPr>
      <w:rFonts w:ascii="Courier New" w:hAnsi="Courier New" w:cs="Courier New"/>
      <w:sz w:val="20"/>
      <w:szCs w:val="20"/>
    </w:rPr>
  </w:style>
  <w:style w:type="character" w:customStyle="1" w:styleId="PlainTextChar">
    <w:name w:val="Plain Text Char"/>
    <w:basedOn w:val="DefaultParagraphFont"/>
    <w:link w:val="PlainText"/>
    <w:rsid w:val="00475311"/>
    <w:rPr>
      <w:rFonts w:ascii="Courier New" w:eastAsia="Times New Roman" w:hAnsi="Courier New" w:cs="Courier New"/>
      <w:sz w:val="20"/>
      <w:szCs w:val="20"/>
      <w:lang w:bidi="ar-SA"/>
    </w:rPr>
  </w:style>
  <w:style w:type="paragraph" w:styleId="Header">
    <w:name w:val="header"/>
    <w:basedOn w:val="Normal"/>
    <w:link w:val="HeaderChar"/>
    <w:uiPriority w:val="99"/>
    <w:unhideWhenUsed/>
    <w:rsid w:val="00845D9A"/>
    <w:pPr>
      <w:tabs>
        <w:tab w:val="center" w:pos="4680"/>
        <w:tab w:val="right" w:pos="9360"/>
      </w:tabs>
    </w:pPr>
  </w:style>
  <w:style w:type="character" w:customStyle="1" w:styleId="HeaderChar">
    <w:name w:val="Header Char"/>
    <w:basedOn w:val="DefaultParagraphFont"/>
    <w:link w:val="Header"/>
    <w:uiPriority w:val="99"/>
    <w:rsid w:val="00845D9A"/>
    <w:rPr>
      <w:rFonts w:ascii="Times New Roman" w:eastAsia="Times New Roman" w:hAnsi="Times New Roman" w:cs="Times New Roman"/>
      <w:sz w:val="24"/>
      <w:szCs w:val="24"/>
      <w:lang w:bidi="ar-SA"/>
    </w:rPr>
  </w:style>
  <w:style w:type="paragraph" w:styleId="Footer">
    <w:name w:val="footer"/>
    <w:basedOn w:val="Normal"/>
    <w:link w:val="FooterChar"/>
    <w:uiPriority w:val="99"/>
    <w:unhideWhenUsed/>
    <w:rsid w:val="00845D9A"/>
    <w:pPr>
      <w:tabs>
        <w:tab w:val="center" w:pos="4680"/>
        <w:tab w:val="right" w:pos="9360"/>
      </w:tabs>
    </w:pPr>
  </w:style>
  <w:style w:type="character" w:customStyle="1" w:styleId="FooterChar">
    <w:name w:val="Footer Char"/>
    <w:basedOn w:val="DefaultParagraphFont"/>
    <w:link w:val="Footer"/>
    <w:uiPriority w:val="99"/>
    <w:rsid w:val="00845D9A"/>
    <w:rPr>
      <w:rFonts w:ascii="Times New Roman" w:eastAsia="Times New Roman" w:hAnsi="Times New Roman" w:cs="Times New Roman"/>
      <w:sz w:val="24"/>
      <w:szCs w:val="24"/>
      <w:lang w:bidi="ar-SA"/>
    </w:rPr>
  </w:style>
  <w:style w:type="paragraph" w:styleId="BalloonText">
    <w:name w:val="Balloon Text"/>
    <w:basedOn w:val="Normal"/>
    <w:link w:val="BalloonTextChar"/>
    <w:uiPriority w:val="99"/>
    <w:semiHidden/>
    <w:unhideWhenUsed/>
    <w:rsid w:val="00845D9A"/>
    <w:rPr>
      <w:rFonts w:ascii="Tahoma" w:hAnsi="Tahoma" w:cs="Tahoma"/>
      <w:sz w:val="16"/>
      <w:szCs w:val="16"/>
    </w:rPr>
  </w:style>
  <w:style w:type="character" w:customStyle="1" w:styleId="BalloonTextChar">
    <w:name w:val="Balloon Text Char"/>
    <w:basedOn w:val="DefaultParagraphFont"/>
    <w:link w:val="BalloonText"/>
    <w:uiPriority w:val="99"/>
    <w:semiHidden/>
    <w:rsid w:val="00845D9A"/>
    <w:rPr>
      <w:rFonts w:ascii="Tahoma" w:eastAsia="Times New Roman" w:hAnsi="Tahoma" w:cs="Tahoma"/>
      <w:sz w:val="16"/>
      <w:szCs w:val="16"/>
      <w:lang w:bidi="ar-SA"/>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Revision">
    <w:name w:val="Revision"/>
    <w:hidden/>
    <w:uiPriority w:val="99"/>
    <w:semiHidden/>
    <w:rsid w:val="00B105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Dko/B5fgR9Rdp+46ADfc3BUXkYQ==">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</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5039</Words>
  <Characters>28727</Characters>
  <Application>Microsoft Office Word</Application>
  <DocSecurity>0</DocSecurity>
  <Lines>239</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Registered User</dc:creator>
  <cp:lastModifiedBy>Candace Ruusi</cp:lastModifiedBy>
  <cp:revision>2</cp:revision>
  <dcterms:created xsi:type="dcterms:W3CDTF">2024-01-11T14:17:00Z</dcterms:created>
  <dcterms:modified xsi:type="dcterms:W3CDTF">2024-01-11T14:17:00Z</dcterms:modified>
</cp:coreProperties>
</file>